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47068" w14:textId="77777777" w:rsidR="00254B69" w:rsidRPr="009477A0" w:rsidRDefault="00254B69">
      <w:pPr>
        <w:pBdr>
          <w:bottom w:val="single" w:sz="4" w:space="1" w:color="auto"/>
        </w:pBdr>
        <w:ind w:left="0"/>
        <w:jc w:val="both"/>
        <w:rPr>
          <w:rFonts w:ascii="Calibri" w:hAnsi="Calibri" w:cs="Calibri"/>
          <w:bCs/>
          <w:spacing w:val="0"/>
          <w:sz w:val="24"/>
          <w:szCs w:val="24"/>
        </w:rPr>
      </w:pPr>
      <w:r w:rsidRPr="009477A0">
        <w:rPr>
          <w:rFonts w:ascii="Calibri" w:hAnsi="Calibri" w:cs="Calibri"/>
          <w:bCs/>
          <w:spacing w:val="0"/>
          <w:sz w:val="24"/>
          <w:szCs w:val="24"/>
        </w:rPr>
        <w:t>PRESSE-INFORMATION</w:t>
      </w:r>
    </w:p>
    <w:p w14:paraId="5A878E32" w14:textId="77777777" w:rsidR="00FD7E14" w:rsidRPr="009477A0" w:rsidRDefault="00FD7E14">
      <w:pPr>
        <w:ind w:left="0"/>
        <w:jc w:val="both"/>
        <w:rPr>
          <w:rFonts w:ascii="Calibri" w:hAnsi="Calibri" w:cs="Calibri"/>
          <w:b/>
          <w:bCs/>
          <w:spacing w:val="0"/>
          <w:sz w:val="24"/>
          <w:szCs w:val="24"/>
        </w:rPr>
      </w:pPr>
    </w:p>
    <w:p w14:paraId="1D66FBA4" w14:textId="5C3270E8" w:rsidR="00254B69" w:rsidRPr="009477A0" w:rsidRDefault="00DA6410">
      <w:pPr>
        <w:ind w:left="0"/>
        <w:jc w:val="both"/>
        <w:rPr>
          <w:rFonts w:ascii="Calibri" w:hAnsi="Calibri" w:cs="Calibri"/>
          <w:i/>
          <w:iCs/>
          <w:spacing w:val="0"/>
          <w:szCs w:val="24"/>
        </w:rPr>
      </w:pPr>
      <w:r w:rsidRPr="009477A0">
        <w:rPr>
          <w:rFonts w:ascii="Calibri" w:hAnsi="Calibri" w:cs="Calibri"/>
          <w:i/>
          <w:iCs/>
          <w:spacing w:val="0"/>
          <w:szCs w:val="24"/>
        </w:rPr>
        <w:t>A</w:t>
      </w:r>
      <w:r w:rsidR="00C0792B">
        <w:rPr>
          <w:rFonts w:ascii="Calibri" w:hAnsi="Calibri" w:cs="Calibri"/>
          <w:i/>
          <w:iCs/>
          <w:spacing w:val="0"/>
          <w:szCs w:val="24"/>
        </w:rPr>
        <w:t>rbeitssicherheit/ Reinigungstechnik/ Produktion/ Fertigungstechnik/ W</w:t>
      </w:r>
      <w:r w:rsidR="000B474B" w:rsidRPr="009477A0">
        <w:rPr>
          <w:rFonts w:ascii="Calibri" w:hAnsi="Calibri" w:cs="Calibri"/>
          <w:i/>
          <w:iCs/>
          <w:spacing w:val="0"/>
          <w:szCs w:val="24"/>
        </w:rPr>
        <w:t xml:space="preserve">erkstatt/ </w:t>
      </w:r>
      <w:r w:rsidR="005766DE" w:rsidRPr="009477A0">
        <w:rPr>
          <w:rFonts w:ascii="Calibri" w:hAnsi="Calibri" w:cs="Calibri"/>
          <w:i/>
          <w:iCs/>
          <w:spacing w:val="0"/>
          <w:szCs w:val="24"/>
        </w:rPr>
        <w:t>Instandhaltung</w:t>
      </w:r>
      <w:r w:rsidR="000B474B" w:rsidRPr="009477A0">
        <w:rPr>
          <w:rFonts w:ascii="Calibri" w:hAnsi="Calibri" w:cs="Calibri"/>
          <w:i/>
          <w:iCs/>
          <w:spacing w:val="0"/>
          <w:szCs w:val="24"/>
        </w:rPr>
        <w:t xml:space="preserve"> </w:t>
      </w:r>
    </w:p>
    <w:p w14:paraId="12D09680" w14:textId="77777777" w:rsidR="00254B69" w:rsidRPr="009477A0" w:rsidRDefault="00254B69">
      <w:pPr>
        <w:ind w:left="0"/>
        <w:rPr>
          <w:rFonts w:ascii="Calibri" w:hAnsi="Calibri" w:cs="Calibri"/>
          <w:sz w:val="16"/>
          <w:szCs w:val="16"/>
        </w:rPr>
      </w:pPr>
    </w:p>
    <w:p w14:paraId="77ABC675" w14:textId="2F5E972F" w:rsidR="00D139BD" w:rsidRPr="009477A0" w:rsidRDefault="00C0792B" w:rsidP="009C490B">
      <w:pPr>
        <w:spacing w:after="120"/>
        <w:ind w:left="0"/>
        <w:jc w:val="both"/>
        <w:rPr>
          <w:rFonts w:ascii="Calibri" w:hAnsi="Calibri"/>
          <w:b/>
          <w:bCs/>
          <w:spacing w:val="-2"/>
          <w:sz w:val="40"/>
          <w:szCs w:val="40"/>
        </w:rPr>
      </w:pPr>
      <w:r>
        <w:rPr>
          <w:rFonts w:ascii="Calibri" w:hAnsi="Calibri"/>
          <w:b/>
          <w:bCs/>
          <w:spacing w:val="-2"/>
          <w:sz w:val="40"/>
          <w:szCs w:val="40"/>
        </w:rPr>
        <w:t>Kräftige Sammler für magnetische Abfälle</w:t>
      </w:r>
    </w:p>
    <w:p w14:paraId="36394737" w14:textId="65FF9048" w:rsidR="00D139BD" w:rsidRPr="009477A0" w:rsidRDefault="00C0792B" w:rsidP="009C490B">
      <w:pPr>
        <w:spacing w:after="240"/>
        <w:ind w:left="0"/>
        <w:jc w:val="both"/>
        <w:rPr>
          <w:rFonts w:ascii="Calibri" w:hAnsi="Calibri"/>
          <w:b/>
          <w:bCs/>
          <w:spacing w:val="-2"/>
          <w:sz w:val="24"/>
          <w:szCs w:val="24"/>
        </w:rPr>
      </w:pPr>
      <w:r>
        <w:rPr>
          <w:rFonts w:ascii="Calibri" w:hAnsi="Calibri"/>
          <w:b/>
          <w:bCs/>
          <w:spacing w:val="-2"/>
          <w:sz w:val="24"/>
          <w:szCs w:val="24"/>
        </w:rPr>
        <w:t xml:space="preserve">Magnetbesen </w:t>
      </w:r>
      <w:r w:rsidR="00F61B17">
        <w:rPr>
          <w:rFonts w:ascii="Calibri" w:hAnsi="Calibri"/>
          <w:b/>
          <w:bCs/>
          <w:spacing w:val="-2"/>
          <w:sz w:val="24"/>
          <w:szCs w:val="24"/>
        </w:rPr>
        <w:t xml:space="preserve">und Absperraufroller </w:t>
      </w:r>
      <w:r>
        <w:rPr>
          <w:rFonts w:ascii="Calibri" w:hAnsi="Calibri"/>
          <w:b/>
          <w:bCs/>
          <w:spacing w:val="-2"/>
          <w:sz w:val="24"/>
          <w:szCs w:val="24"/>
        </w:rPr>
        <w:t xml:space="preserve">von </w:t>
      </w:r>
      <w:r w:rsidR="006A6BF9" w:rsidRPr="009477A0">
        <w:rPr>
          <w:rFonts w:ascii="Calibri" w:hAnsi="Calibri"/>
          <w:b/>
          <w:bCs/>
          <w:spacing w:val="-2"/>
          <w:sz w:val="24"/>
          <w:szCs w:val="24"/>
        </w:rPr>
        <w:t>RAPID</w:t>
      </w:r>
      <w:r w:rsidR="00D139BD" w:rsidRPr="009477A0">
        <w:rPr>
          <w:rFonts w:ascii="Calibri" w:hAnsi="Calibri"/>
          <w:b/>
          <w:bCs/>
          <w:spacing w:val="-2"/>
          <w:sz w:val="24"/>
          <w:szCs w:val="24"/>
        </w:rPr>
        <w:t xml:space="preserve"> Group </w:t>
      </w:r>
      <w:r w:rsidR="00781594">
        <w:rPr>
          <w:rFonts w:ascii="Calibri" w:hAnsi="Calibri"/>
          <w:b/>
          <w:bCs/>
          <w:spacing w:val="-2"/>
          <w:sz w:val="24"/>
          <w:szCs w:val="24"/>
        </w:rPr>
        <w:t>verbessern die Arbeitssicherheit</w:t>
      </w:r>
    </w:p>
    <w:p w14:paraId="09CC6F54" w14:textId="00D2F264" w:rsidR="00C0792B" w:rsidRDefault="00C0792B" w:rsidP="0032354A">
      <w:pPr>
        <w:spacing w:after="120" w:line="360" w:lineRule="auto"/>
        <w:ind w:left="0"/>
        <w:jc w:val="both"/>
        <w:rPr>
          <w:rFonts w:ascii="Calibri" w:hAnsi="Calibri"/>
          <w:b/>
          <w:bCs/>
          <w:spacing w:val="-2"/>
          <w:sz w:val="21"/>
          <w:szCs w:val="21"/>
        </w:rPr>
      </w:pPr>
      <w:r>
        <w:rPr>
          <w:rFonts w:ascii="Calibri" w:hAnsi="Calibri"/>
          <w:b/>
          <w:bCs/>
          <w:spacing w:val="-2"/>
          <w:sz w:val="21"/>
          <w:szCs w:val="21"/>
        </w:rPr>
        <w:t xml:space="preserve">Die deutsche RAPID Group hat ihr umfangreiches Portfolio rund um die Betriebs- und Werkstatt-Ausrüstung um weitere </w:t>
      </w:r>
      <w:r w:rsidR="00F61B17">
        <w:rPr>
          <w:rFonts w:ascii="Calibri" w:hAnsi="Calibri"/>
          <w:b/>
          <w:bCs/>
          <w:spacing w:val="-2"/>
          <w:sz w:val="21"/>
          <w:szCs w:val="21"/>
        </w:rPr>
        <w:t xml:space="preserve">Produkte zur Arbeitssicherheit ergänzt. Auslegt für ein breites Einsatzspektrum in Industrie und Gewerbe sind dabei vor allem </w:t>
      </w:r>
      <w:r w:rsidR="00BD6CEF">
        <w:rPr>
          <w:rFonts w:ascii="Calibri" w:hAnsi="Calibri"/>
          <w:b/>
          <w:bCs/>
          <w:spacing w:val="-2"/>
          <w:sz w:val="21"/>
          <w:szCs w:val="21"/>
        </w:rPr>
        <w:t>praktische</w:t>
      </w:r>
      <w:r w:rsidR="00F61B17">
        <w:rPr>
          <w:rFonts w:ascii="Calibri" w:hAnsi="Calibri"/>
          <w:b/>
          <w:bCs/>
          <w:spacing w:val="-2"/>
          <w:sz w:val="21"/>
          <w:szCs w:val="21"/>
        </w:rPr>
        <w:t xml:space="preserve"> Magnetbesen und automatische Absperraufroller. </w:t>
      </w:r>
      <w:r w:rsidR="00BD6CEF">
        <w:rPr>
          <w:rFonts w:ascii="Calibri" w:hAnsi="Calibri"/>
          <w:b/>
          <w:bCs/>
          <w:spacing w:val="-2"/>
          <w:sz w:val="21"/>
          <w:szCs w:val="21"/>
        </w:rPr>
        <w:t xml:space="preserve">Beide Lösungen werden in verschiedenen </w:t>
      </w:r>
      <w:r w:rsidR="001C763E">
        <w:rPr>
          <w:rFonts w:ascii="Calibri" w:hAnsi="Calibri"/>
          <w:b/>
          <w:bCs/>
          <w:spacing w:val="-2"/>
          <w:sz w:val="21"/>
          <w:szCs w:val="21"/>
        </w:rPr>
        <w:t>Versionen</w:t>
      </w:r>
      <w:r w:rsidR="00BD6CEF">
        <w:rPr>
          <w:rFonts w:ascii="Calibri" w:hAnsi="Calibri"/>
          <w:b/>
          <w:bCs/>
          <w:spacing w:val="-2"/>
          <w:sz w:val="21"/>
          <w:szCs w:val="21"/>
        </w:rPr>
        <w:t xml:space="preserve"> angeboten und leisten sowohl einen Beitrag zur Verbesserung der Sicherheit am Arbeitsplatz</w:t>
      </w:r>
      <w:r w:rsidR="00781594" w:rsidRPr="00781594">
        <w:rPr>
          <w:rFonts w:ascii="Calibri" w:hAnsi="Calibri"/>
          <w:b/>
          <w:bCs/>
          <w:spacing w:val="-2"/>
          <w:sz w:val="21"/>
          <w:szCs w:val="21"/>
        </w:rPr>
        <w:t xml:space="preserve"> </w:t>
      </w:r>
      <w:r w:rsidR="00781594">
        <w:rPr>
          <w:rFonts w:ascii="Calibri" w:hAnsi="Calibri"/>
          <w:b/>
          <w:bCs/>
          <w:spacing w:val="-2"/>
          <w:sz w:val="21"/>
          <w:szCs w:val="21"/>
        </w:rPr>
        <w:t xml:space="preserve">als auch </w:t>
      </w:r>
      <w:r w:rsidR="00781594" w:rsidRPr="00781594">
        <w:rPr>
          <w:rFonts w:ascii="Calibri" w:hAnsi="Calibri"/>
          <w:b/>
          <w:bCs/>
          <w:spacing w:val="-2"/>
          <w:sz w:val="21"/>
          <w:szCs w:val="21"/>
        </w:rPr>
        <w:t>zum Schutz von Böden und Fahrzeugen</w:t>
      </w:r>
      <w:r w:rsidR="00293294">
        <w:rPr>
          <w:rFonts w:ascii="Calibri" w:hAnsi="Calibri"/>
          <w:b/>
          <w:bCs/>
          <w:spacing w:val="-2"/>
          <w:sz w:val="21"/>
          <w:szCs w:val="21"/>
        </w:rPr>
        <w:t>.</w:t>
      </w:r>
    </w:p>
    <w:p w14:paraId="390397EC" w14:textId="59B375EE" w:rsidR="00634E8C" w:rsidRDefault="00634E8C" w:rsidP="00634E8C">
      <w:pPr>
        <w:spacing w:after="120" w:line="360" w:lineRule="auto"/>
        <w:ind w:left="0"/>
        <w:jc w:val="both"/>
        <w:rPr>
          <w:rFonts w:ascii="Calibri" w:hAnsi="Calibri"/>
          <w:spacing w:val="-2"/>
          <w:sz w:val="21"/>
          <w:szCs w:val="21"/>
        </w:rPr>
      </w:pPr>
      <w:r w:rsidRPr="00634E8C">
        <w:rPr>
          <w:rFonts w:ascii="Calibri" w:hAnsi="Calibri"/>
          <w:i/>
          <w:iCs/>
          <w:spacing w:val="-2"/>
          <w:sz w:val="21"/>
          <w:szCs w:val="21"/>
        </w:rPr>
        <w:t>Riedstadt, Februar 2025. –</w:t>
      </w:r>
      <w:r w:rsidRPr="00634E8C">
        <w:rPr>
          <w:rFonts w:ascii="Calibri" w:hAnsi="Calibri"/>
          <w:spacing w:val="-2"/>
          <w:sz w:val="21"/>
          <w:szCs w:val="21"/>
        </w:rPr>
        <w:t xml:space="preserve"> </w:t>
      </w:r>
      <w:r>
        <w:rPr>
          <w:rFonts w:ascii="Calibri" w:hAnsi="Calibri"/>
          <w:spacing w:val="-2"/>
          <w:sz w:val="21"/>
          <w:szCs w:val="21"/>
        </w:rPr>
        <w:t xml:space="preserve">Die RAPID Group gehört hierzulande zum Kreis der führenden Anbieter von Geräten, Anlagen und Werkzeugen für den Einsatz in Industrie und Gewerbe. Jahr für Jahr erweitert das Unternehmen seine Auswahl um weitere Produkte – beispielsweise für das Fluidmanagement, die Lagertechnik oder die Teilereinigung. </w:t>
      </w:r>
      <w:r w:rsidR="002D58EC">
        <w:rPr>
          <w:rFonts w:ascii="Calibri" w:hAnsi="Calibri"/>
          <w:spacing w:val="-2"/>
          <w:sz w:val="21"/>
          <w:szCs w:val="21"/>
        </w:rPr>
        <w:t xml:space="preserve">In jüngster Zeit </w:t>
      </w:r>
      <w:r w:rsidR="001C763E">
        <w:rPr>
          <w:rFonts w:ascii="Calibri" w:hAnsi="Calibri"/>
          <w:spacing w:val="-2"/>
          <w:sz w:val="21"/>
          <w:szCs w:val="21"/>
        </w:rPr>
        <w:t>hat es</w:t>
      </w:r>
      <w:r w:rsidR="002D58EC">
        <w:rPr>
          <w:rFonts w:ascii="Calibri" w:hAnsi="Calibri"/>
          <w:spacing w:val="-2"/>
          <w:sz w:val="21"/>
          <w:szCs w:val="21"/>
        </w:rPr>
        <w:t xml:space="preserve"> sein Portfolio</w:t>
      </w:r>
      <w:r>
        <w:rPr>
          <w:rFonts w:ascii="Calibri" w:hAnsi="Calibri"/>
          <w:spacing w:val="-2"/>
          <w:sz w:val="21"/>
          <w:szCs w:val="21"/>
        </w:rPr>
        <w:t xml:space="preserve"> </w:t>
      </w:r>
      <w:r w:rsidR="002D58EC">
        <w:rPr>
          <w:rFonts w:ascii="Calibri" w:hAnsi="Calibri"/>
          <w:spacing w:val="-2"/>
          <w:sz w:val="21"/>
          <w:szCs w:val="21"/>
        </w:rPr>
        <w:t>auch um Produkte für die Arbeitssicherheit</w:t>
      </w:r>
      <w:r w:rsidR="001C763E">
        <w:rPr>
          <w:rFonts w:ascii="Calibri" w:hAnsi="Calibri"/>
          <w:spacing w:val="-2"/>
          <w:sz w:val="21"/>
          <w:szCs w:val="21"/>
        </w:rPr>
        <w:t xml:space="preserve"> ergänzt</w:t>
      </w:r>
      <w:r w:rsidR="002D58EC">
        <w:rPr>
          <w:rFonts w:ascii="Calibri" w:hAnsi="Calibri"/>
          <w:spacing w:val="-2"/>
          <w:sz w:val="21"/>
          <w:szCs w:val="21"/>
        </w:rPr>
        <w:t>. Besonders erwähnenswert sind in diesem Zusammenhang</w:t>
      </w:r>
      <w:r>
        <w:rPr>
          <w:rFonts w:ascii="Calibri" w:hAnsi="Calibri"/>
          <w:spacing w:val="-2"/>
          <w:sz w:val="21"/>
          <w:szCs w:val="21"/>
        </w:rPr>
        <w:t xml:space="preserve"> </w:t>
      </w:r>
      <w:r w:rsidR="002D58EC">
        <w:rPr>
          <w:rFonts w:ascii="Calibri" w:hAnsi="Calibri"/>
          <w:spacing w:val="-2"/>
          <w:sz w:val="21"/>
          <w:szCs w:val="21"/>
        </w:rPr>
        <w:t>die verschiedenen Magnetbesen und Absperraufroller im aktuellen Programm der RAPID Group. Betriebsleiter, Prozessoptimierer und SiGeKos bieten sich in diesen beiden Produktgruppen zahlreiche praxisnahe Möglichkeiten zur Verbesserung des Gesundheitsschutzes, der Unfallprävention und des technischen Werterhalts.</w:t>
      </w:r>
    </w:p>
    <w:p w14:paraId="2B2B80D9" w14:textId="43A3EB0F" w:rsidR="00396268" w:rsidRPr="00043174" w:rsidRDefault="00043174" w:rsidP="00634E8C">
      <w:pPr>
        <w:spacing w:after="120" w:line="360" w:lineRule="auto"/>
        <w:ind w:left="0"/>
        <w:jc w:val="both"/>
        <w:rPr>
          <w:rFonts w:ascii="Calibri" w:hAnsi="Calibri"/>
          <w:b/>
          <w:bCs/>
          <w:spacing w:val="-2"/>
          <w:sz w:val="21"/>
          <w:szCs w:val="21"/>
        </w:rPr>
      </w:pPr>
      <w:r w:rsidRPr="00043174">
        <w:rPr>
          <w:rFonts w:ascii="Calibri" w:hAnsi="Calibri"/>
          <w:b/>
          <w:bCs/>
          <w:spacing w:val="-2"/>
          <w:sz w:val="21"/>
          <w:szCs w:val="21"/>
        </w:rPr>
        <w:t>Magnetische Abfälle rasch beseitigen</w:t>
      </w:r>
    </w:p>
    <w:p w14:paraId="62158E00" w14:textId="030C9C2F" w:rsidR="00634E8C" w:rsidRDefault="00396268" w:rsidP="008C18C4">
      <w:pPr>
        <w:spacing w:after="120" w:line="360" w:lineRule="auto"/>
        <w:ind w:left="0"/>
        <w:jc w:val="both"/>
        <w:rPr>
          <w:rFonts w:ascii="Calibri" w:hAnsi="Calibri"/>
          <w:spacing w:val="-2"/>
          <w:sz w:val="21"/>
          <w:szCs w:val="21"/>
        </w:rPr>
      </w:pPr>
      <w:r>
        <w:rPr>
          <w:rFonts w:ascii="Calibri" w:hAnsi="Calibri"/>
          <w:spacing w:val="-2"/>
          <w:sz w:val="21"/>
          <w:szCs w:val="21"/>
        </w:rPr>
        <w:t xml:space="preserve">Die Magnetbesen der RAPID Group bewähren sich überall dort in Industrie und Handwerk, wo </w:t>
      </w:r>
      <w:r w:rsidR="00F553C1">
        <w:rPr>
          <w:rFonts w:ascii="Calibri" w:hAnsi="Calibri"/>
          <w:spacing w:val="-2"/>
          <w:sz w:val="21"/>
          <w:szCs w:val="21"/>
        </w:rPr>
        <w:t xml:space="preserve">bei der Bearbeitung </w:t>
      </w:r>
      <w:r>
        <w:rPr>
          <w:rFonts w:ascii="Calibri" w:hAnsi="Calibri"/>
          <w:spacing w:val="-2"/>
          <w:sz w:val="21"/>
          <w:szCs w:val="21"/>
        </w:rPr>
        <w:t>eisenhaltige</w:t>
      </w:r>
      <w:r w:rsidR="00F553C1">
        <w:rPr>
          <w:rFonts w:ascii="Calibri" w:hAnsi="Calibri"/>
          <w:spacing w:val="-2"/>
          <w:sz w:val="21"/>
          <w:szCs w:val="21"/>
        </w:rPr>
        <w:t>r</w:t>
      </w:r>
      <w:r>
        <w:rPr>
          <w:rFonts w:ascii="Calibri" w:hAnsi="Calibri"/>
          <w:spacing w:val="-2"/>
          <w:sz w:val="21"/>
          <w:szCs w:val="21"/>
        </w:rPr>
        <w:t xml:space="preserve"> Werkstoffe magnetische Abfälle und Reste </w:t>
      </w:r>
      <w:r w:rsidR="00F553C1">
        <w:rPr>
          <w:rFonts w:ascii="Calibri" w:hAnsi="Calibri"/>
          <w:spacing w:val="-2"/>
          <w:sz w:val="21"/>
          <w:szCs w:val="21"/>
        </w:rPr>
        <w:t>entstehen</w:t>
      </w:r>
      <w:r>
        <w:rPr>
          <w:rFonts w:ascii="Calibri" w:hAnsi="Calibri"/>
          <w:spacing w:val="-2"/>
          <w:sz w:val="21"/>
          <w:szCs w:val="21"/>
        </w:rPr>
        <w:t>. Auch Unternehmen, die Materialien wie Nickel</w:t>
      </w:r>
      <w:r w:rsidR="00F61B17" w:rsidRPr="00F61B17">
        <w:rPr>
          <w:rFonts w:ascii="Calibri" w:hAnsi="Calibri"/>
          <w:spacing w:val="-2"/>
          <w:sz w:val="21"/>
          <w:szCs w:val="21"/>
        </w:rPr>
        <w:t>, Kobalt, Mangan</w:t>
      </w:r>
      <w:r w:rsidR="00F553C1">
        <w:rPr>
          <w:rFonts w:ascii="Calibri" w:hAnsi="Calibri"/>
          <w:spacing w:val="-2"/>
          <w:sz w:val="21"/>
          <w:szCs w:val="21"/>
        </w:rPr>
        <w:t xml:space="preserve"> sowie</w:t>
      </w:r>
      <w:r>
        <w:rPr>
          <w:rFonts w:ascii="Calibri" w:hAnsi="Calibri"/>
          <w:spacing w:val="-2"/>
          <w:sz w:val="21"/>
          <w:szCs w:val="21"/>
        </w:rPr>
        <w:t xml:space="preserve"> </w:t>
      </w:r>
      <w:r w:rsidR="00F61B17" w:rsidRPr="00F61B17">
        <w:rPr>
          <w:rFonts w:ascii="Calibri" w:hAnsi="Calibri"/>
          <w:spacing w:val="-2"/>
          <w:sz w:val="21"/>
          <w:szCs w:val="21"/>
        </w:rPr>
        <w:t>ferritische</w:t>
      </w:r>
      <w:r>
        <w:rPr>
          <w:rFonts w:ascii="Calibri" w:hAnsi="Calibri"/>
          <w:spacing w:val="-2"/>
          <w:sz w:val="21"/>
          <w:szCs w:val="21"/>
        </w:rPr>
        <w:t>,</w:t>
      </w:r>
      <w:r w:rsidR="00F61B17" w:rsidRPr="00F61B17">
        <w:rPr>
          <w:rFonts w:ascii="Calibri" w:hAnsi="Calibri"/>
          <w:spacing w:val="-2"/>
          <w:sz w:val="21"/>
          <w:szCs w:val="21"/>
        </w:rPr>
        <w:t xml:space="preserve"> nicht rostende Stähle </w:t>
      </w:r>
      <w:r w:rsidR="00F553C1">
        <w:rPr>
          <w:rFonts w:ascii="Calibri" w:hAnsi="Calibri"/>
          <w:spacing w:val="-2"/>
          <w:sz w:val="21"/>
          <w:szCs w:val="21"/>
        </w:rPr>
        <w:t>oder gar Seltene Erden</w:t>
      </w:r>
      <w:r w:rsidR="00F553C1" w:rsidRPr="00F61B17">
        <w:rPr>
          <w:rFonts w:ascii="Calibri" w:hAnsi="Calibri"/>
          <w:spacing w:val="-2"/>
          <w:sz w:val="21"/>
          <w:szCs w:val="21"/>
        </w:rPr>
        <w:t xml:space="preserve"> </w:t>
      </w:r>
      <w:r w:rsidR="00F553C1">
        <w:rPr>
          <w:rFonts w:ascii="Calibri" w:hAnsi="Calibri"/>
          <w:spacing w:val="-2"/>
          <w:sz w:val="21"/>
          <w:szCs w:val="21"/>
        </w:rPr>
        <w:t xml:space="preserve">bearbeiten, finden in diesen Magnetbesen </w:t>
      </w:r>
      <w:r w:rsidR="00AE205A">
        <w:rPr>
          <w:rFonts w:ascii="Calibri" w:hAnsi="Calibri"/>
          <w:spacing w:val="-2"/>
          <w:sz w:val="21"/>
          <w:szCs w:val="21"/>
        </w:rPr>
        <w:t>zuverlässige Saubermacher</w:t>
      </w:r>
      <w:r w:rsidR="00F553C1">
        <w:rPr>
          <w:rFonts w:ascii="Calibri" w:hAnsi="Calibri"/>
          <w:spacing w:val="-2"/>
          <w:sz w:val="21"/>
          <w:szCs w:val="21"/>
        </w:rPr>
        <w:t xml:space="preserve">. </w:t>
      </w:r>
      <w:r w:rsidR="00BE5DAF">
        <w:rPr>
          <w:rFonts w:ascii="Calibri" w:hAnsi="Calibri"/>
          <w:spacing w:val="-2"/>
          <w:sz w:val="21"/>
          <w:szCs w:val="21"/>
        </w:rPr>
        <w:t xml:space="preserve">Immer dann </w:t>
      </w:r>
      <w:r w:rsidR="00F553C1" w:rsidRPr="00BE5DAF">
        <w:rPr>
          <w:rFonts w:ascii="Calibri" w:hAnsi="Calibri"/>
          <w:spacing w:val="-2"/>
          <w:sz w:val="21"/>
          <w:szCs w:val="21"/>
        </w:rPr>
        <w:t>nämlich</w:t>
      </w:r>
      <w:r w:rsidR="00BE5DAF">
        <w:rPr>
          <w:rFonts w:ascii="Calibri" w:hAnsi="Calibri"/>
          <w:spacing w:val="-2"/>
          <w:sz w:val="21"/>
          <w:szCs w:val="21"/>
        </w:rPr>
        <w:t>, wenn</w:t>
      </w:r>
      <w:r w:rsidR="00F553C1" w:rsidRPr="00BE5DAF">
        <w:rPr>
          <w:rFonts w:ascii="Calibri" w:hAnsi="Calibri"/>
          <w:spacing w:val="-2"/>
          <w:sz w:val="21"/>
          <w:szCs w:val="21"/>
        </w:rPr>
        <w:t xml:space="preserve"> die Abfälle in Form von Spänen oder Granulat zu Boden</w:t>
      </w:r>
      <w:r w:rsidR="00BE5DAF">
        <w:rPr>
          <w:rFonts w:ascii="Calibri" w:hAnsi="Calibri"/>
          <w:spacing w:val="-2"/>
          <w:sz w:val="21"/>
          <w:szCs w:val="21"/>
        </w:rPr>
        <w:t xml:space="preserve"> fallen</w:t>
      </w:r>
      <w:r w:rsidR="00F553C1" w:rsidRPr="00BE5DAF">
        <w:rPr>
          <w:rFonts w:ascii="Calibri" w:hAnsi="Calibri"/>
          <w:spacing w:val="-2"/>
          <w:sz w:val="21"/>
          <w:szCs w:val="21"/>
        </w:rPr>
        <w:t>, bilden sie</w:t>
      </w:r>
      <w:r w:rsidR="00BE5DAF">
        <w:rPr>
          <w:rFonts w:ascii="Calibri" w:hAnsi="Calibri"/>
          <w:spacing w:val="-2"/>
          <w:sz w:val="21"/>
          <w:szCs w:val="21"/>
        </w:rPr>
        <w:t xml:space="preserve"> ein Risiko für Mensch und Maschine. Für die Mitarbeiter werden sie rasch zur Stolperfalle oder </w:t>
      </w:r>
      <w:r w:rsidR="007C2109">
        <w:rPr>
          <w:rFonts w:ascii="Calibri" w:hAnsi="Calibri"/>
          <w:spacing w:val="-2"/>
          <w:sz w:val="21"/>
          <w:szCs w:val="21"/>
        </w:rPr>
        <w:t xml:space="preserve">zur Ursache </w:t>
      </w:r>
      <w:r w:rsidR="00BE5DAF">
        <w:rPr>
          <w:rFonts w:ascii="Calibri" w:hAnsi="Calibri"/>
          <w:spacing w:val="-2"/>
          <w:sz w:val="21"/>
          <w:szCs w:val="21"/>
        </w:rPr>
        <w:t>üb</w:t>
      </w:r>
      <w:r w:rsidR="007C2109">
        <w:rPr>
          <w:rFonts w:ascii="Calibri" w:hAnsi="Calibri"/>
          <w:spacing w:val="-2"/>
          <w:sz w:val="21"/>
          <w:szCs w:val="21"/>
        </w:rPr>
        <w:t>e</w:t>
      </w:r>
      <w:r w:rsidR="00BE5DAF">
        <w:rPr>
          <w:rFonts w:ascii="Calibri" w:hAnsi="Calibri"/>
          <w:spacing w:val="-2"/>
          <w:sz w:val="21"/>
          <w:szCs w:val="21"/>
        </w:rPr>
        <w:t>l</w:t>
      </w:r>
      <w:r w:rsidR="007C2109">
        <w:rPr>
          <w:rFonts w:ascii="Calibri" w:hAnsi="Calibri"/>
          <w:spacing w:val="-2"/>
          <w:sz w:val="21"/>
          <w:szCs w:val="21"/>
        </w:rPr>
        <w:t>ster</w:t>
      </w:r>
      <w:r w:rsidR="00BE5DAF">
        <w:rPr>
          <w:rFonts w:ascii="Calibri" w:hAnsi="Calibri"/>
          <w:spacing w:val="-2"/>
          <w:sz w:val="21"/>
          <w:szCs w:val="21"/>
        </w:rPr>
        <w:t xml:space="preserve"> Schnittverletzungen und sowohl den Gummireifen der Flurförderzeuge als auch den Bürsten </w:t>
      </w:r>
      <w:r w:rsidR="007C2109">
        <w:rPr>
          <w:rFonts w:ascii="Calibri" w:hAnsi="Calibri"/>
          <w:spacing w:val="-2"/>
          <w:sz w:val="21"/>
          <w:szCs w:val="21"/>
        </w:rPr>
        <w:t xml:space="preserve">von </w:t>
      </w:r>
      <w:r w:rsidR="00BE5DAF">
        <w:rPr>
          <w:rFonts w:ascii="Calibri" w:hAnsi="Calibri"/>
          <w:spacing w:val="-2"/>
          <w:sz w:val="21"/>
          <w:szCs w:val="21"/>
        </w:rPr>
        <w:t>Kehrmaschinen fügen sie erheblichen Schaden zu.</w:t>
      </w:r>
    </w:p>
    <w:p w14:paraId="1DE74648" w14:textId="412DB3CB" w:rsidR="00531108" w:rsidRDefault="00A746CF" w:rsidP="008C18C4">
      <w:pPr>
        <w:spacing w:after="120" w:line="360" w:lineRule="auto"/>
        <w:ind w:left="0"/>
        <w:jc w:val="both"/>
        <w:rPr>
          <w:rFonts w:ascii="Calibri" w:hAnsi="Calibri"/>
          <w:spacing w:val="-2"/>
          <w:sz w:val="21"/>
          <w:szCs w:val="21"/>
        </w:rPr>
      </w:pPr>
      <w:r>
        <w:rPr>
          <w:rFonts w:ascii="Calibri" w:hAnsi="Calibri"/>
          <w:spacing w:val="-2"/>
          <w:sz w:val="21"/>
          <w:szCs w:val="21"/>
        </w:rPr>
        <w:t xml:space="preserve">Für den manuellen Einsatz </w:t>
      </w:r>
      <w:r w:rsidR="00AE205A">
        <w:rPr>
          <w:rFonts w:ascii="Calibri" w:hAnsi="Calibri"/>
          <w:spacing w:val="-2"/>
          <w:sz w:val="21"/>
          <w:szCs w:val="21"/>
        </w:rPr>
        <w:t>offeriert</w:t>
      </w:r>
      <w:r>
        <w:rPr>
          <w:rFonts w:ascii="Calibri" w:hAnsi="Calibri"/>
          <w:spacing w:val="-2"/>
          <w:sz w:val="21"/>
          <w:szCs w:val="21"/>
        </w:rPr>
        <w:t xml:space="preserve"> die RAPID Group aktuell vier Lösungen. Darunter sind zwei rollbare Magnetbesen mit und ohne Teleskopgriff und Arbeitsbreiten von 400 mm oder 450 mm. Sie verfügen über starke Permanentmagnete und lassen sich bequem über den Boden fahren. Dabei nehmen sie alles auf, was magnetisch ist – Schrauben, Nägel, Späne oder ferromagnetische Pulver und Granulate. Sie sind robust gebaut</w:t>
      </w:r>
      <w:r w:rsidR="00902D5B">
        <w:rPr>
          <w:rFonts w:ascii="Calibri" w:hAnsi="Calibri"/>
          <w:spacing w:val="-2"/>
          <w:sz w:val="21"/>
          <w:szCs w:val="21"/>
        </w:rPr>
        <w:t>, preisgünstig</w:t>
      </w:r>
      <w:r>
        <w:rPr>
          <w:rFonts w:ascii="Calibri" w:hAnsi="Calibri"/>
          <w:spacing w:val="-2"/>
          <w:sz w:val="21"/>
          <w:szCs w:val="21"/>
        </w:rPr>
        <w:t xml:space="preserve"> und handhab</w:t>
      </w:r>
      <w:r w:rsidR="00AE205A">
        <w:rPr>
          <w:rFonts w:ascii="Calibri" w:hAnsi="Calibri"/>
          <w:spacing w:val="-2"/>
          <w:sz w:val="21"/>
          <w:szCs w:val="21"/>
        </w:rPr>
        <w:t>ungsfreundlich</w:t>
      </w:r>
      <w:r>
        <w:rPr>
          <w:rFonts w:ascii="Calibri" w:hAnsi="Calibri"/>
          <w:spacing w:val="-2"/>
          <w:sz w:val="21"/>
          <w:szCs w:val="21"/>
        </w:rPr>
        <w:t xml:space="preserve">. </w:t>
      </w:r>
      <w:r w:rsidR="00531108">
        <w:rPr>
          <w:rFonts w:ascii="Calibri" w:hAnsi="Calibri"/>
          <w:spacing w:val="-2"/>
          <w:sz w:val="21"/>
          <w:szCs w:val="21"/>
        </w:rPr>
        <w:t xml:space="preserve">Zur punktuellen Aufnahme einzelner Metall- oder Stahlteile gibt es im Programm der RAPID Group einen </w:t>
      </w:r>
      <w:r w:rsidR="00531108">
        <w:rPr>
          <w:rFonts w:ascii="Calibri" w:hAnsi="Calibri"/>
          <w:spacing w:val="-2"/>
          <w:sz w:val="21"/>
          <w:szCs w:val="21"/>
        </w:rPr>
        <w:lastRenderedPageBreak/>
        <w:t>Magnetsucher mit Teleskopgriff sowie einen bis auf 410 mm ausziehbaren Magnetstab, der sich in Bohrungen und Hohlräume einführen lässt.</w:t>
      </w:r>
    </w:p>
    <w:p w14:paraId="235DB2BC" w14:textId="3062AE4D" w:rsidR="004713CC" w:rsidRPr="004713CC" w:rsidRDefault="00F23CE1" w:rsidP="008C18C4">
      <w:pPr>
        <w:spacing w:after="120" w:line="360" w:lineRule="auto"/>
        <w:ind w:left="0"/>
        <w:jc w:val="both"/>
        <w:rPr>
          <w:rFonts w:ascii="Calibri" w:hAnsi="Calibri"/>
          <w:b/>
          <w:bCs/>
          <w:spacing w:val="-2"/>
          <w:sz w:val="21"/>
          <w:szCs w:val="21"/>
        </w:rPr>
      </w:pPr>
      <w:r>
        <w:rPr>
          <w:rFonts w:ascii="Calibri" w:hAnsi="Calibri"/>
          <w:b/>
          <w:bCs/>
          <w:spacing w:val="-2"/>
          <w:sz w:val="21"/>
          <w:szCs w:val="21"/>
        </w:rPr>
        <w:t>Staplerlösung für g</w:t>
      </w:r>
      <w:r w:rsidR="004713CC" w:rsidRPr="004713CC">
        <w:rPr>
          <w:rFonts w:ascii="Calibri" w:hAnsi="Calibri"/>
          <w:b/>
          <w:bCs/>
          <w:spacing w:val="-2"/>
          <w:sz w:val="21"/>
          <w:szCs w:val="21"/>
        </w:rPr>
        <w:t>roße Flächen</w:t>
      </w:r>
    </w:p>
    <w:p w14:paraId="3585839C" w14:textId="5D7AABA0" w:rsidR="00D835AC" w:rsidRDefault="004713CC" w:rsidP="008C18C4">
      <w:pPr>
        <w:spacing w:after="120" w:line="360" w:lineRule="auto"/>
        <w:ind w:left="0"/>
        <w:jc w:val="both"/>
        <w:rPr>
          <w:rFonts w:ascii="Calibri" w:hAnsi="Calibri"/>
          <w:spacing w:val="-2"/>
          <w:sz w:val="21"/>
          <w:szCs w:val="21"/>
        </w:rPr>
      </w:pPr>
      <w:r>
        <w:rPr>
          <w:rFonts w:ascii="Calibri" w:hAnsi="Calibri"/>
          <w:spacing w:val="-2"/>
          <w:sz w:val="21"/>
          <w:szCs w:val="21"/>
        </w:rPr>
        <w:t>A</w:t>
      </w:r>
      <w:r w:rsidR="0044344E">
        <w:rPr>
          <w:rFonts w:ascii="Calibri" w:hAnsi="Calibri"/>
          <w:spacing w:val="-2"/>
          <w:sz w:val="21"/>
          <w:szCs w:val="21"/>
        </w:rPr>
        <w:t>usgelegt für die</w:t>
      </w:r>
      <w:r>
        <w:rPr>
          <w:rFonts w:ascii="Calibri" w:hAnsi="Calibri"/>
          <w:spacing w:val="-2"/>
          <w:sz w:val="21"/>
          <w:szCs w:val="21"/>
        </w:rPr>
        <w:t xml:space="preserve"> Aufnahme durch einen Gabelstapler</w:t>
      </w:r>
      <w:r w:rsidR="00531108">
        <w:rPr>
          <w:rFonts w:ascii="Calibri" w:hAnsi="Calibri"/>
          <w:spacing w:val="-2"/>
          <w:sz w:val="21"/>
          <w:szCs w:val="21"/>
        </w:rPr>
        <w:t xml:space="preserve"> </w:t>
      </w:r>
      <w:r>
        <w:rPr>
          <w:rFonts w:ascii="Calibri" w:hAnsi="Calibri"/>
          <w:spacing w:val="-2"/>
          <w:sz w:val="21"/>
          <w:szCs w:val="21"/>
        </w:rPr>
        <w:t>ist ein barrenförmiger Magnetbesen</w:t>
      </w:r>
      <w:r w:rsidR="006E5383">
        <w:rPr>
          <w:rFonts w:ascii="Calibri" w:hAnsi="Calibri"/>
          <w:spacing w:val="-2"/>
          <w:sz w:val="21"/>
          <w:szCs w:val="21"/>
        </w:rPr>
        <w:t xml:space="preserve">, dessen Permanentmagnet über eine integrierte Entmagnetisierung verfügt. Mit dieser Variante lassen sich sehr effizient größere Betriebsflächen – auch im Freigelände – von magnetischen Abfällen befreien. </w:t>
      </w:r>
      <w:r w:rsidR="00D835AC">
        <w:rPr>
          <w:rFonts w:ascii="Calibri" w:hAnsi="Calibri"/>
          <w:spacing w:val="-2"/>
          <w:sz w:val="21"/>
          <w:szCs w:val="21"/>
        </w:rPr>
        <w:t xml:space="preserve">Die Anwendung ist einfach: Der etwa einen Meter breite permanentmagnetische Barren wird mit zwei Metalltaschen auf die Gabel des Staplers geschoben und dort mit zwei Griffschrauben manuell fixiert. </w:t>
      </w:r>
      <w:r w:rsidR="0044344E">
        <w:rPr>
          <w:rFonts w:ascii="Calibri" w:hAnsi="Calibri"/>
          <w:spacing w:val="-2"/>
          <w:sz w:val="21"/>
          <w:szCs w:val="21"/>
        </w:rPr>
        <w:t>A</w:t>
      </w:r>
      <w:r w:rsidR="00D835AC">
        <w:rPr>
          <w:rFonts w:ascii="Calibri" w:hAnsi="Calibri"/>
          <w:spacing w:val="-2"/>
          <w:sz w:val="21"/>
          <w:szCs w:val="21"/>
        </w:rPr>
        <w:t>us einer Höhe von bis zu 140 mm</w:t>
      </w:r>
      <w:r w:rsidR="0044344E" w:rsidRPr="0044344E">
        <w:rPr>
          <w:rFonts w:ascii="Calibri" w:hAnsi="Calibri"/>
          <w:spacing w:val="-2"/>
          <w:sz w:val="21"/>
          <w:szCs w:val="21"/>
        </w:rPr>
        <w:t xml:space="preserve"> kann </w:t>
      </w:r>
      <w:r w:rsidR="0044344E">
        <w:rPr>
          <w:rFonts w:ascii="Calibri" w:hAnsi="Calibri"/>
          <w:spacing w:val="-2"/>
          <w:sz w:val="21"/>
          <w:szCs w:val="21"/>
        </w:rPr>
        <w:t>er</w:t>
      </w:r>
      <w:r w:rsidR="0044344E" w:rsidRPr="0044344E">
        <w:rPr>
          <w:rFonts w:ascii="Calibri" w:hAnsi="Calibri"/>
          <w:spacing w:val="-2"/>
          <w:sz w:val="21"/>
          <w:szCs w:val="21"/>
        </w:rPr>
        <w:t xml:space="preserve"> bis zu 80 kg ferromagnetische Kleinteile aufnehmen</w:t>
      </w:r>
      <w:r w:rsidR="00D835AC">
        <w:rPr>
          <w:rFonts w:ascii="Calibri" w:hAnsi="Calibri"/>
          <w:spacing w:val="-2"/>
          <w:sz w:val="21"/>
          <w:szCs w:val="21"/>
        </w:rPr>
        <w:t>.</w:t>
      </w:r>
    </w:p>
    <w:p w14:paraId="7B57AB7C" w14:textId="7C01B4E2" w:rsidR="00D835AC" w:rsidRPr="00FE67A7" w:rsidRDefault="005F6B09" w:rsidP="008C18C4">
      <w:pPr>
        <w:spacing w:after="120" w:line="360" w:lineRule="auto"/>
        <w:ind w:left="0"/>
        <w:jc w:val="both"/>
        <w:rPr>
          <w:rFonts w:ascii="Calibri" w:hAnsi="Calibri"/>
          <w:b/>
          <w:bCs/>
          <w:spacing w:val="-2"/>
          <w:sz w:val="21"/>
          <w:szCs w:val="21"/>
        </w:rPr>
      </w:pPr>
      <w:r>
        <w:rPr>
          <w:rFonts w:ascii="Calibri" w:hAnsi="Calibri"/>
          <w:b/>
          <w:bCs/>
          <w:spacing w:val="-2"/>
          <w:sz w:val="21"/>
          <w:szCs w:val="21"/>
        </w:rPr>
        <w:t>Abgrenzen, absperren, kennzeichnen</w:t>
      </w:r>
    </w:p>
    <w:p w14:paraId="34A29600" w14:textId="0058E732" w:rsidR="0044344E" w:rsidRDefault="0044344E" w:rsidP="008C18C4">
      <w:pPr>
        <w:spacing w:after="120" w:line="360" w:lineRule="auto"/>
        <w:ind w:left="0"/>
        <w:jc w:val="both"/>
        <w:rPr>
          <w:rFonts w:ascii="Calibri" w:hAnsi="Calibri"/>
          <w:spacing w:val="-2"/>
          <w:sz w:val="21"/>
          <w:szCs w:val="21"/>
        </w:rPr>
      </w:pPr>
      <w:r>
        <w:rPr>
          <w:rFonts w:ascii="Calibri" w:hAnsi="Calibri"/>
          <w:spacing w:val="-2"/>
          <w:sz w:val="21"/>
          <w:szCs w:val="21"/>
        </w:rPr>
        <w:t xml:space="preserve">Wann immer es angebracht ist, eine mit magnetischen Spänen oder anderweitig verunreinigte Fläche, abzugrenzen, kommen die </w:t>
      </w:r>
      <w:r w:rsidR="00333BA6">
        <w:rPr>
          <w:rFonts w:ascii="Calibri" w:hAnsi="Calibri"/>
          <w:spacing w:val="-2"/>
          <w:sz w:val="21"/>
          <w:szCs w:val="21"/>
        </w:rPr>
        <w:t>A</w:t>
      </w:r>
      <w:r>
        <w:rPr>
          <w:rFonts w:ascii="Calibri" w:hAnsi="Calibri"/>
          <w:spacing w:val="-2"/>
          <w:sz w:val="21"/>
          <w:szCs w:val="21"/>
        </w:rPr>
        <w:t>utomati</w:t>
      </w:r>
      <w:r w:rsidR="00333BA6">
        <w:rPr>
          <w:rFonts w:ascii="Calibri" w:hAnsi="Calibri"/>
          <w:spacing w:val="-2"/>
          <w:sz w:val="21"/>
          <w:szCs w:val="21"/>
        </w:rPr>
        <w:t>k-</w:t>
      </w:r>
      <w:r>
        <w:rPr>
          <w:rFonts w:ascii="Calibri" w:hAnsi="Calibri"/>
          <w:spacing w:val="-2"/>
          <w:sz w:val="21"/>
          <w:szCs w:val="21"/>
        </w:rPr>
        <w:t>Absperrroller von RAPID Group ins Spiel. Mit diesen praktischen Komplettlösungen aus Aufrollmechanik, ausziehbare</w:t>
      </w:r>
      <w:r w:rsidR="00FD3AA7">
        <w:rPr>
          <w:rFonts w:ascii="Calibri" w:hAnsi="Calibri"/>
          <w:spacing w:val="-2"/>
          <w:sz w:val="21"/>
          <w:szCs w:val="21"/>
        </w:rPr>
        <w:t>m</w:t>
      </w:r>
      <w:r>
        <w:rPr>
          <w:rFonts w:ascii="Calibri" w:hAnsi="Calibri"/>
          <w:spacing w:val="-2"/>
          <w:sz w:val="21"/>
          <w:szCs w:val="21"/>
        </w:rPr>
        <w:t xml:space="preserve"> </w:t>
      </w:r>
      <w:r w:rsidR="00FD3AA7">
        <w:rPr>
          <w:rFonts w:ascii="Calibri" w:hAnsi="Calibri"/>
          <w:spacing w:val="-2"/>
          <w:sz w:val="21"/>
          <w:szCs w:val="21"/>
        </w:rPr>
        <w:t xml:space="preserve">Stahlseil mit </w:t>
      </w:r>
      <w:r>
        <w:rPr>
          <w:rFonts w:ascii="Calibri" w:hAnsi="Calibri"/>
          <w:spacing w:val="-2"/>
          <w:sz w:val="21"/>
          <w:szCs w:val="21"/>
        </w:rPr>
        <w:t>Warnb</w:t>
      </w:r>
      <w:r w:rsidR="00FD3AA7">
        <w:rPr>
          <w:rFonts w:ascii="Calibri" w:hAnsi="Calibri"/>
          <w:spacing w:val="-2"/>
          <w:sz w:val="21"/>
          <w:szCs w:val="21"/>
        </w:rPr>
        <w:t>a</w:t>
      </w:r>
      <w:r>
        <w:rPr>
          <w:rFonts w:ascii="Calibri" w:hAnsi="Calibri"/>
          <w:spacing w:val="-2"/>
          <w:sz w:val="21"/>
          <w:szCs w:val="21"/>
        </w:rPr>
        <w:t>nd oder Gliederkette und Montage</w:t>
      </w:r>
      <w:r w:rsidR="00AD350B">
        <w:rPr>
          <w:rFonts w:ascii="Calibri" w:hAnsi="Calibri"/>
          <w:spacing w:val="-2"/>
          <w:sz w:val="21"/>
          <w:szCs w:val="21"/>
        </w:rPr>
        <w:t>komponente lassen sich Gefahren</w:t>
      </w:r>
      <w:r w:rsidR="00AE205A">
        <w:rPr>
          <w:rFonts w:ascii="Calibri" w:hAnsi="Calibri"/>
          <w:spacing w:val="-2"/>
          <w:sz w:val="21"/>
          <w:szCs w:val="21"/>
        </w:rPr>
        <w:t>- und Verbots</w:t>
      </w:r>
      <w:r w:rsidR="00AD350B">
        <w:rPr>
          <w:rFonts w:ascii="Calibri" w:hAnsi="Calibri"/>
          <w:spacing w:val="-2"/>
          <w:sz w:val="21"/>
          <w:szCs w:val="21"/>
        </w:rPr>
        <w:t xml:space="preserve">zonen </w:t>
      </w:r>
      <w:r w:rsidR="00AE205A">
        <w:rPr>
          <w:rFonts w:ascii="Calibri" w:hAnsi="Calibri"/>
          <w:spacing w:val="-2"/>
          <w:sz w:val="21"/>
          <w:szCs w:val="21"/>
        </w:rPr>
        <w:t>sowie</w:t>
      </w:r>
      <w:r w:rsidR="00AD350B">
        <w:rPr>
          <w:rFonts w:ascii="Calibri" w:hAnsi="Calibri"/>
          <w:spacing w:val="-2"/>
          <w:sz w:val="21"/>
          <w:szCs w:val="21"/>
        </w:rPr>
        <w:t xml:space="preserve"> </w:t>
      </w:r>
      <w:r w:rsidR="00AE205A">
        <w:rPr>
          <w:rFonts w:ascii="Calibri" w:hAnsi="Calibri"/>
          <w:spacing w:val="-2"/>
          <w:sz w:val="21"/>
          <w:szCs w:val="21"/>
        </w:rPr>
        <w:t xml:space="preserve">spezielle </w:t>
      </w:r>
      <w:r w:rsidR="00AD350B">
        <w:rPr>
          <w:rFonts w:ascii="Calibri" w:hAnsi="Calibri"/>
          <w:spacing w:val="-2"/>
          <w:sz w:val="21"/>
          <w:szCs w:val="21"/>
        </w:rPr>
        <w:t xml:space="preserve">Arbeitsbereiche im Handumdrehen und weithin sichtbar kennzeichnen. Die Absperraufroller mit Banderole gibt es </w:t>
      </w:r>
      <w:r w:rsidR="00333BA6">
        <w:rPr>
          <w:rFonts w:ascii="Calibri" w:hAnsi="Calibri"/>
          <w:spacing w:val="-2"/>
          <w:sz w:val="21"/>
          <w:szCs w:val="21"/>
        </w:rPr>
        <w:t>mit</w:t>
      </w:r>
      <w:r w:rsidR="00AD350B">
        <w:rPr>
          <w:rFonts w:ascii="Calibri" w:hAnsi="Calibri"/>
          <w:spacing w:val="-2"/>
          <w:sz w:val="21"/>
          <w:szCs w:val="21"/>
        </w:rPr>
        <w:t xml:space="preserve"> rotem und gelbem Kunststoffgehäuse mit jeweils 20 Meter lange</w:t>
      </w:r>
      <w:r w:rsidR="00FD3AA7">
        <w:rPr>
          <w:rFonts w:ascii="Calibri" w:hAnsi="Calibri"/>
          <w:spacing w:val="-2"/>
          <w:sz w:val="21"/>
          <w:szCs w:val="21"/>
        </w:rPr>
        <w:t>m</w:t>
      </w:r>
      <w:r w:rsidR="00AD350B">
        <w:rPr>
          <w:rFonts w:ascii="Calibri" w:hAnsi="Calibri"/>
          <w:spacing w:val="-2"/>
          <w:sz w:val="21"/>
          <w:szCs w:val="21"/>
        </w:rPr>
        <w:t xml:space="preserve"> </w:t>
      </w:r>
      <w:r w:rsidR="00FD3AA7">
        <w:rPr>
          <w:rFonts w:ascii="Calibri" w:hAnsi="Calibri"/>
          <w:spacing w:val="-2"/>
          <w:sz w:val="21"/>
          <w:szCs w:val="21"/>
        </w:rPr>
        <w:t xml:space="preserve">Stahlseil mit </w:t>
      </w:r>
      <w:r w:rsidR="00AD350B">
        <w:rPr>
          <w:rFonts w:ascii="Calibri" w:hAnsi="Calibri"/>
          <w:spacing w:val="-2"/>
          <w:sz w:val="21"/>
          <w:szCs w:val="21"/>
        </w:rPr>
        <w:t xml:space="preserve">rot-weißem oder gelb-schwarzem Ausziehband sowie Montagemagneten (optional). Die </w:t>
      </w:r>
      <w:r w:rsidR="007A00BB">
        <w:rPr>
          <w:rFonts w:ascii="Calibri" w:hAnsi="Calibri"/>
          <w:spacing w:val="-2"/>
          <w:sz w:val="21"/>
          <w:szCs w:val="21"/>
        </w:rPr>
        <w:t xml:space="preserve">federbetätigten </w:t>
      </w:r>
      <w:r w:rsidR="00AD350B">
        <w:rPr>
          <w:rFonts w:ascii="Calibri" w:hAnsi="Calibri"/>
          <w:spacing w:val="-2"/>
          <w:sz w:val="21"/>
          <w:szCs w:val="21"/>
        </w:rPr>
        <w:t>Gliederketten-Aufroller haben hingegen eine Trommel und eine Halterung aus Aluminium und eine</w:t>
      </w:r>
      <w:r w:rsidR="007A00BB">
        <w:rPr>
          <w:rFonts w:ascii="Calibri" w:hAnsi="Calibri"/>
          <w:spacing w:val="-2"/>
          <w:sz w:val="21"/>
          <w:szCs w:val="21"/>
        </w:rPr>
        <w:t>n</w:t>
      </w:r>
      <w:r w:rsidR="00AD350B">
        <w:rPr>
          <w:rFonts w:ascii="Calibri" w:hAnsi="Calibri"/>
          <w:spacing w:val="-2"/>
          <w:sz w:val="21"/>
          <w:szCs w:val="21"/>
        </w:rPr>
        <w:t xml:space="preserve"> verzinkten Auslaufbügel. Ihre </w:t>
      </w:r>
      <w:r w:rsidR="00AD350B" w:rsidRPr="00AD350B">
        <w:rPr>
          <w:rFonts w:ascii="Calibri" w:hAnsi="Calibri"/>
          <w:spacing w:val="-2"/>
          <w:sz w:val="21"/>
          <w:szCs w:val="21"/>
        </w:rPr>
        <w:t>rot-weiß</w:t>
      </w:r>
      <w:r w:rsidR="00AD350B">
        <w:rPr>
          <w:rFonts w:ascii="Calibri" w:hAnsi="Calibri"/>
          <w:spacing w:val="-2"/>
          <w:sz w:val="21"/>
          <w:szCs w:val="21"/>
        </w:rPr>
        <w:t>en</w:t>
      </w:r>
      <w:r w:rsidR="00AD350B" w:rsidRPr="00AD350B">
        <w:rPr>
          <w:rFonts w:ascii="Calibri" w:hAnsi="Calibri"/>
          <w:spacing w:val="-2"/>
          <w:sz w:val="21"/>
          <w:szCs w:val="21"/>
        </w:rPr>
        <w:t xml:space="preserve"> oder schwarz-gelb</w:t>
      </w:r>
      <w:r w:rsidR="00AD350B">
        <w:rPr>
          <w:rFonts w:ascii="Calibri" w:hAnsi="Calibri"/>
          <w:spacing w:val="-2"/>
          <w:sz w:val="21"/>
          <w:szCs w:val="21"/>
        </w:rPr>
        <w:t>en</w:t>
      </w:r>
      <w:r w:rsidR="00AD350B" w:rsidRPr="00AD350B">
        <w:rPr>
          <w:rFonts w:ascii="Calibri" w:hAnsi="Calibri"/>
          <w:spacing w:val="-2"/>
          <w:sz w:val="21"/>
          <w:szCs w:val="21"/>
        </w:rPr>
        <w:t xml:space="preserve"> </w:t>
      </w:r>
      <w:r w:rsidR="00AD350B">
        <w:rPr>
          <w:rFonts w:ascii="Calibri" w:hAnsi="Calibri"/>
          <w:spacing w:val="-2"/>
          <w:sz w:val="21"/>
          <w:szCs w:val="21"/>
        </w:rPr>
        <w:t xml:space="preserve">Kunststoffketten sind ebenfalls je 20 Meter lang. Optional </w:t>
      </w:r>
      <w:r w:rsidR="007A00BB">
        <w:rPr>
          <w:rFonts w:ascii="Calibri" w:hAnsi="Calibri"/>
          <w:spacing w:val="-2"/>
          <w:sz w:val="21"/>
          <w:szCs w:val="21"/>
        </w:rPr>
        <w:t>stattet</w:t>
      </w:r>
      <w:r w:rsidR="00AD350B">
        <w:rPr>
          <w:rFonts w:ascii="Calibri" w:hAnsi="Calibri"/>
          <w:spacing w:val="-2"/>
          <w:sz w:val="21"/>
          <w:szCs w:val="21"/>
        </w:rPr>
        <w:t xml:space="preserve"> die RAPID Group diese Aufrolle</w:t>
      </w:r>
      <w:r w:rsidR="007A00BB">
        <w:rPr>
          <w:rFonts w:ascii="Calibri" w:hAnsi="Calibri"/>
          <w:spacing w:val="-2"/>
          <w:sz w:val="21"/>
          <w:szCs w:val="21"/>
        </w:rPr>
        <w:t>r</w:t>
      </w:r>
      <w:r w:rsidR="00AD350B">
        <w:rPr>
          <w:rFonts w:ascii="Calibri" w:hAnsi="Calibri"/>
          <w:spacing w:val="-2"/>
          <w:sz w:val="21"/>
          <w:szCs w:val="21"/>
        </w:rPr>
        <w:t xml:space="preserve"> mit dem patentierten </w:t>
      </w:r>
      <w:r w:rsidR="007A00BB">
        <w:rPr>
          <w:rFonts w:ascii="Calibri" w:hAnsi="Calibri"/>
          <w:spacing w:val="-2"/>
          <w:sz w:val="21"/>
          <w:szCs w:val="21"/>
        </w:rPr>
        <w:t>Safety Control System (SCS</w:t>
      </w:r>
      <w:r w:rsidR="007A00BB">
        <w:rPr>
          <w:rFonts w:ascii="Calibri" w:hAnsi="Calibri" w:cs="Calibri"/>
          <w:spacing w:val="-2"/>
          <w:sz w:val="21"/>
          <w:szCs w:val="21"/>
        </w:rPr>
        <w:t>®</w:t>
      </w:r>
      <w:r w:rsidR="007A00BB">
        <w:rPr>
          <w:rFonts w:ascii="Calibri" w:hAnsi="Calibri"/>
          <w:spacing w:val="-2"/>
          <w:sz w:val="21"/>
          <w:szCs w:val="21"/>
        </w:rPr>
        <w:t xml:space="preserve">) aus, das die Rück- bzw. Einzugsgeschwindigkeit kontrolliert bremst. </w:t>
      </w:r>
      <w:r w:rsidR="00333BA6">
        <w:rPr>
          <w:rFonts w:ascii="Calibri" w:hAnsi="Calibri"/>
          <w:spacing w:val="-2"/>
          <w:sz w:val="21"/>
          <w:szCs w:val="21"/>
        </w:rPr>
        <w:t>D</w:t>
      </w:r>
      <w:r w:rsidR="007A00BB">
        <w:rPr>
          <w:rFonts w:ascii="Calibri" w:hAnsi="Calibri"/>
          <w:spacing w:val="-2"/>
          <w:sz w:val="21"/>
          <w:szCs w:val="21"/>
        </w:rPr>
        <w:t xml:space="preserve">ie Banderolen- </w:t>
      </w:r>
      <w:r w:rsidR="00333BA6">
        <w:rPr>
          <w:rFonts w:ascii="Calibri" w:hAnsi="Calibri"/>
          <w:spacing w:val="-2"/>
          <w:sz w:val="21"/>
          <w:szCs w:val="21"/>
        </w:rPr>
        <w:t>und</w:t>
      </w:r>
      <w:r w:rsidR="007A00BB">
        <w:rPr>
          <w:rFonts w:ascii="Calibri" w:hAnsi="Calibri"/>
          <w:spacing w:val="-2"/>
          <w:sz w:val="21"/>
          <w:szCs w:val="21"/>
        </w:rPr>
        <w:t xml:space="preserve"> Gliederketten-Aufrolle</w:t>
      </w:r>
      <w:r w:rsidR="00293294">
        <w:rPr>
          <w:rFonts w:ascii="Calibri" w:hAnsi="Calibri"/>
          <w:spacing w:val="-2"/>
          <w:sz w:val="21"/>
          <w:szCs w:val="21"/>
        </w:rPr>
        <w:t>r</w:t>
      </w:r>
      <w:r w:rsidR="007A00BB">
        <w:rPr>
          <w:rFonts w:ascii="Calibri" w:hAnsi="Calibri"/>
          <w:spacing w:val="-2"/>
          <w:sz w:val="21"/>
          <w:szCs w:val="21"/>
        </w:rPr>
        <w:t xml:space="preserve"> verfügen über eine Mehrfachrasterung pro Umdrehung.</w:t>
      </w:r>
    </w:p>
    <w:p w14:paraId="0284E9C8" w14:textId="43479C86" w:rsidR="004C6142" w:rsidRPr="009477A0" w:rsidRDefault="00333BA6" w:rsidP="008C18C4">
      <w:pPr>
        <w:spacing w:after="120" w:line="360" w:lineRule="auto"/>
        <w:ind w:left="0"/>
        <w:jc w:val="both"/>
        <w:rPr>
          <w:rFonts w:ascii="Calibri" w:hAnsi="Calibri"/>
          <w:spacing w:val="-2"/>
          <w:sz w:val="21"/>
          <w:szCs w:val="21"/>
        </w:rPr>
      </w:pPr>
      <w:r>
        <w:rPr>
          <w:rFonts w:ascii="Calibri" w:hAnsi="Calibri"/>
          <w:spacing w:val="-2"/>
          <w:sz w:val="21"/>
          <w:szCs w:val="21"/>
        </w:rPr>
        <w:t xml:space="preserve">Sowohl die Magnetbesen als auch die Absperraufroller der RAPID Group sind </w:t>
      </w:r>
      <w:r w:rsidR="00B804D3">
        <w:rPr>
          <w:rFonts w:ascii="Calibri" w:hAnsi="Calibri"/>
          <w:spacing w:val="-2"/>
          <w:sz w:val="21"/>
          <w:szCs w:val="21"/>
        </w:rPr>
        <w:t xml:space="preserve">Produkte, mit denen sich viele Arbeiten der betrieblichen Sicherheits- und Reinigungstechnik </w:t>
      </w:r>
      <w:r w:rsidR="00B804D3" w:rsidRPr="00B804D3">
        <w:rPr>
          <w:rFonts w:ascii="Calibri" w:hAnsi="Calibri"/>
          <w:spacing w:val="-2"/>
          <w:sz w:val="21"/>
          <w:szCs w:val="21"/>
        </w:rPr>
        <w:t>ohne großen Aufwand</w:t>
      </w:r>
      <w:r w:rsidR="00B804D3">
        <w:rPr>
          <w:rFonts w:ascii="Calibri" w:hAnsi="Calibri"/>
          <w:spacing w:val="-2"/>
          <w:sz w:val="21"/>
          <w:szCs w:val="21"/>
        </w:rPr>
        <w:t xml:space="preserve"> optimieren lassen.</w:t>
      </w:r>
      <w:r w:rsidR="00D358D3" w:rsidRPr="009477A0">
        <w:rPr>
          <w:rFonts w:ascii="Calibri" w:hAnsi="Calibri"/>
          <w:spacing w:val="-2"/>
          <w:sz w:val="21"/>
          <w:szCs w:val="21"/>
        </w:rPr>
        <w:t xml:space="preserve"> </w:t>
      </w:r>
      <w:r w:rsidR="0063571F" w:rsidRPr="009477A0">
        <w:rPr>
          <w:rFonts w:ascii="Calibri" w:hAnsi="Calibri"/>
          <w:i/>
          <w:iCs/>
          <w:spacing w:val="-2"/>
          <w:sz w:val="21"/>
          <w:szCs w:val="21"/>
        </w:rPr>
        <w:t>ms</w:t>
      </w:r>
    </w:p>
    <w:p w14:paraId="6B8D4E27" w14:textId="110E1AA5" w:rsidR="00254B69" w:rsidRPr="009477A0" w:rsidRDefault="00B015BB" w:rsidP="00B05CA0">
      <w:pPr>
        <w:spacing w:after="120" w:line="360" w:lineRule="auto"/>
        <w:ind w:left="0"/>
        <w:jc w:val="both"/>
        <w:rPr>
          <w:rFonts w:ascii="Calibri" w:hAnsi="Calibri"/>
          <w:i/>
          <w:iCs/>
          <w:spacing w:val="-2"/>
          <w:sz w:val="16"/>
          <w:szCs w:val="16"/>
        </w:rPr>
      </w:pPr>
      <w:bookmarkStart w:id="0" w:name="_Hlk190696137"/>
      <w:r w:rsidRPr="009477A0">
        <w:rPr>
          <w:rFonts w:ascii="Calibri" w:hAnsi="Calibri"/>
          <w:i/>
          <w:iCs/>
          <w:spacing w:val="-2"/>
          <w:sz w:val="16"/>
          <w:szCs w:val="16"/>
        </w:rPr>
        <w:t>6</w:t>
      </w:r>
      <w:r w:rsidR="000A5A67">
        <w:rPr>
          <w:rFonts w:ascii="Calibri" w:hAnsi="Calibri"/>
          <w:i/>
          <w:iCs/>
          <w:spacing w:val="-2"/>
          <w:sz w:val="16"/>
          <w:szCs w:val="16"/>
        </w:rPr>
        <w:t>28</w:t>
      </w:r>
      <w:r w:rsidR="00254B69" w:rsidRPr="009477A0">
        <w:rPr>
          <w:rFonts w:ascii="Calibri" w:hAnsi="Calibri"/>
          <w:i/>
          <w:iCs/>
          <w:spacing w:val="-2"/>
          <w:sz w:val="16"/>
          <w:szCs w:val="16"/>
        </w:rPr>
        <w:t xml:space="preserve"> Wörter/ </w:t>
      </w:r>
      <w:r w:rsidR="006137FC">
        <w:rPr>
          <w:rFonts w:ascii="Calibri" w:hAnsi="Calibri"/>
          <w:i/>
          <w:iCs/>
          <w:spacing w:val="-2"/>
          <w:sz w:val="16"/>
          <w:szCs w:val="16"/>
        </w:rPr>
        <w:t>4.8</w:t>
      </w:r>
      <w:r w:rsidR="000A5A67">
        <w:rPr>
          <w:rFonts w:ascii="Calibri" w:hAnsi="Calibri"/>
          <w:i/>
          <w:iCs/>
          <w:spacing w:val="-2"/>
          <w:sz w:val="16"/>
          <w:szCs w:val="16"/>
        </w:rPr>
        <w:t>15</w:t>
      </w:r>
      <w:r w:rsidR="002F1542" w:rsidRPr="009477A0">
        <w:rPr>
          <w:rFonts w:ascii="Calibri" w:hAnsi="Calibri"/>
          <w:i/>
          <w:iCs/>
          <w:spacing w:val="-2"/>
          <w:sz w:val="16"/>
          <w:szCs w:val="16"/>
        </w:rPr>
        <w:t xml:space="preserve"> Zeichen (inkl. Leerzeichen)</w:t>
      </w:r>
      <w:bookmarkEnd w:id="0"/>
      <w:r w:rsidR="002744B3" w:rsidRPr="009477A0">
        <w:rPr>
          <w:rFonts w:ascii="Calibri" w:hAnsi="Calibri"/>
          <w:i/>
          <w:iCs/>
          <w:spacing w:val="-2"/>
          <w:sz w:val="16"/>
          <w:szCs w:val="16"/>
        </w:rPr>
        <w:tab/>
      </w:r>
      <w:r w:rsidR="002744B3" w:rsidRPr="009477A0">
        <w:rPr>
          <w:rFonts w:ascii="Calibri" w:hAnsi="Calibri"/>
          <w:i/>
          <w:iCs/>
          <w:spacing w:val="-2"/>
          <w:sz w:val="16"/>
          <w:szCs w:val="16"/>
        </w:rPr>
        <w:tab/>
      </w:r>
      <w:r w:rsidR="002744B3" w:rsidRPr="009477A0">
        <w:rPr>
          <w:rFonts w:ascii="Calibri" w:hAnsi="Calibri"/>
          <w:i/>
          <w:iCs/>
          <w:spacing w:val="-2"/>
          <w:sz w:val="16"/>
          <w:szCs w:val="16"/>
        </w:rPr>
        <w:tab/>
        <w:t xml:space="preserve">          Michael Stöcker, Freier Fachjournalist, Darmstadt</w:t>
      </w:r>
    </w:p>
    <w:p w14:paraId="26FC1785" w14:textId="77777777" w:rsidR="00254B69" w:rsidRPr="009477A0" w:rsidRDefault="00254B69">
      <w:pPr>
        <w:ind w:left="0" w:right="-284"/>
        <w:rPr>
          <w:rFonts w:ascii="Calibri" w:hAnsi="Calibri"/>
          <w:b/>
          <w:spacing w:val="-2"/>
          <w:sz w:val="22"/>
          <w:szCs w:val="22"/>
        </w:rPr>
      </w:pPr>
      <w:r w:rsidRPr="009477A0">
        <w:rPr>
          <w:rFonts w:ascii="Calibri" w:hAnsi="Calibri"/>
          <w:b/>
          <w:spacing w:val="-2"/>
          <w:sz w:val="22"/>
          <w:szCs w:val="22"/>
        </w:rPr>
        <w:t>Hinweis für Redakteure: Texte und Bilder stehen unter www.pr-box.de zum Download bereit!</w:t>
      </w:r>
    </w:p>
    <w:p w14:paraId="301F172B" w14:textId="518ABBE2" w:rsidR="00201A7A" w:rsidRPr="009477A0" w:rsidRDefault="00201A7A">
      <w:pPr>
        <w:ind w:left="0" w:right="-284"/>
        <w:rPr>
          <w:rFonts w:ascii="Calibri" w:hAnsi="Calibri"/>
          <w:b/>
          <w:spacing w:val="-2"/>
          <w:sz w:val="22"/>
          <w:szCs w:val="22"/>
        </w:rPr>
      </w:pPr>
    </w:p>
    <w:p w14:paraId="321180C6" w14:textId="0F83261F" w:rsidR="00921A87" w:rsidRPr="009477A0" w:rsidRDefault="00921A87" w:rsidP="003A26BB">
      <w:pPr>
        <w:spacing w:after="120"/>
        <w:ind w:left="0" w:right="-284"/>
        <w:rPr>
          <w:rFonts w:ascii="Calibri" w:hAnsi="Calibri"/>
          <w:i/>
          <w:spacing w:val="-2"/>
          <w:sz w:val="21"/>
          <w:szCs w:val="21"/>
          <w:u w:val="single"/>
        </w:rPr>
      </w:pPr>
      <w:r w:rsidRPr="009477A0">
        <w:rPr>
          <w:rFonts w:ascii="Calibri" w:hAnsi="Calibri"/>
          <w:i/>
          <w:spacing w:val="-2"/>
          <w:sz w:val="21"/>
          <w:szCs w:val="21"/>
          <w:u w:val="single"/>
        </w:rPr>
        <w:t>Bilder (</w:t>
      </w:r>
      <w:r w:rsidR="00AE75A3">
        <w:rPr>
          <w:rFonts w:ascii="Calibri" w:hAnsi="Calibri"/>
          <w:i/>
          <w:spacing w:val="-2"/>
          <w:sz w:val="21"/>
          <w:szCs w:val="21"/>
          <w:u w:val="single"/>
        </w:rPr>
        <w:t>6</w:t>
      </w:r>
      <w:r w:rsidRPr="009477A0">
        <w:rPr>
          <w:rFonts w:ascii="Calibri" w:hAnsi="Calibri"/>
          <w:i/>
          <w:spacing w:val="-2"/>
          <w:sz w:val="21"/>
          <w:szCs w:val="21"/>
          <w:u w:val="single"/>
        </w:rPr>
        <w:t xml:space="preserve"> Motiv</w:t>
      </w:r>
      <w:r w:rsidR="00950626" w:rsidRPr="009477A0">
        <w:rPr>
          <w:rFonts w:ascii="Calibri" w:hAnsi="Calibri"/>
          <w:i/>
          <w:spacing w:val="-2"/>
          <w:sz w:val="21"/>
          <w:szCs w:val="21"/>
          <w:u w:val="single"/>
        </w:rPr>
        <w:t>e</w:t>
      </w:r>
      <w:r w:rsidRPr="009477A0">
        <w:rPr>
          <w:rFonts w:ascii="Calibri" w:hAnsi="Calibri"/>
          <w:i/>
          <w:spacing w:val="-2"/>
          <w:sz w:val="21"/>
          <w:szCs w:val="21"/>
          <w:u w:val="single"/>
        </w:rPr>
        <w:t>)</w:t>
      </w:r>
    </w:p>
    <w:p w14:paraId="64860AF0" w14:textId="4B0E2F39" w:rsidR="00921A87" w:rsidRPr="009477A0" w:rsidRDefault="00921A87" w:rsidP="003A26BB">
      <w:pPr>
        <w:spacing w:after="120"/>
        <w:ind w:left="0" w:right="-284"/>
        <w:jc w:val="both"/>
        <w:rPr>
          <w:rFonts w:ascii="Calibri" w:hAnsi="Calibri"/>
          <w:iCs/>
          <w:spacing w:val="-2"/>
          <w:sz w:val="21"/>
          <w:szCs w:val="21"/>
        </w:rPr>
      </w:pPr>
      <w:r w:rsidRPr="009477A0">
        <w:rPr>
          <w:rFonts w:ascii="Calibri" w:hAnsi="Calibri"/>
          <w:i/>
          <w:spacing w:val="-2"/>
          <w:sz w:val="21"/>
          <w:szCs w:val="21"/>
        </w:rPr>
        <w:t xml:space="preserve">Bild 1: </w:t>
      </w:r>
      <w:r w:rsidR="00FD3AA7" w:rsidRPr="00FD3AA7">
        <w:rPr>
          <w:rFonts w:ascii="Calibri" w:hAnsi="Calibri"/>
          <w:iCs/>
          <w:spacing w:val="-2"/>
          <w:sz w:val="21"/>
          <w:szCs w:val="21"/>
        </w:rPr>
        <w:t>Schnell erledigt:</w:t>
      </w:r>
      <w:r w:rsidR="00FD3AA7">
        <w:rPr>
          <w:rFonts w:ascii="Calibri" w:hAnsi="Calibri"/>
          <w:i/>
          <w:spacing w:val="-2"/>
          <w:sz w:val="21"/>
          <w:szCs w:val="21"/>
        </w:rPr>
        <w:t xml:space="preserve"> </w:t>
      </w:r>
      <w:r w:rsidR="00C70272" w:rsidRPr="00C70272">
        <w:rPr>
          <w:rFonts w:ascii="Calibri" w:hAnsi="Calibri"/>
          <w:iCs/>
          <w:spacing w:val="-2"/>
          <w:sz w:val="21"/>
          <w:szCs w:val="21"/>
        </w:rPr>
        <w:t>Mit den Magnetbesen der RAPID Group lassen sich ferromagnetische Späne, Granulate und Kleinteile im Handumdrehen aufnehmen, sammeln und der Entsorgung zuführen.</w:t>
      </w:r>
    </w:p>
    <w:p w14:paraId="1B9CB4BA" w14:textId="49AF415C" w:rsidR="00584DCB" w:rsidRPr="002271F1" w:rsidRDefault="00584DCB" w:rsidP="003A26BB">
      <w:pPr>
        <w:spacing w:after="120"/>
        <w:ind w:left="0" w:right="-284"/>
        <w:jc w:val="both"/>
        <w:rPr>
          <w:rFonts w:ascii="Calibri" w:hAnsi="Calibri"/>
          <w:iCs/>
          <w:spacing w:val="-2"/>
          <w:sz w:val="21"/>
          <w:szCs w:val="21"/>
        </w:rPr>
      </w:pPr>
      <w:r w:rsidRPr="009477A0">
        <w:rPr>
          <w:rFonts w:ascii="Calibri" w:hAnsi="Calibri"/>
          <w:i/>
          <w:spacing w:val="-2"/>
          <w:sz w:val="21"/>
          <w:szCs w:val="21"/>
        </w:rPr>
        <w:t xml:space="preserve">Bild </w:t>
      </w:r>
      <w:r w:rsidR="00E6508F" w:rsidRPr="009477A0">
        <w:rPr>
          <w:rFonts w:ascii="Calibri" w:hAnsi="Calibri"/>
          <w:i/>
          <w:spacing w:val="-2"/>
          <w:sz w:val="21"/>
          <w:szCs w:val="21"/>
        </w:rPr>
        <w:t>2</w:t>
      </w:r>
      <w:r w:rsidRPr="009477A0">
        <w:rPr>
          <w:rFonts w:ascii="Calibri" w:hAnsi="Calibri"/>
          <w:i/>
          <w:spacing w:val="-2"/>
          <w:sz w:val="21"/>
          <w:szCs w:val="21"/>
        </w:rPr>
        <w:t xml:space="preserve">: </w:t>
      </w:r>
      <w:r w:rsidR="00FD3AA7" w:rsidRPr="00FD3AA7">
        <w:rPr>
          <w:rFonts w:ascii="Calibri" w:hAnsi="Calibri"/>
          <w:iCs/>
          <w:spacing w:val="-2"/>
          <w:sz w:val="21"/>
          <w:szCs w:val="21"/>
        </w:rPr>
        <w:t>Einfach drüberfahren:</w:t>
      </w:r>
      <w:r w:rsidR="00FD3AA7">
        <w:rPr>
          <w:rFonts w:ascii="Calibri" w:hAnsi="Calibri"/>
          <w:i/>
          <w:spacing w:val="-2"/>
          <w:sz w:val="21"/>
          <w:szCs w:val="21"/>
        </w:rPr>
        <w:t xml:space="preserve"> </w:t>
      </w:r>
      <w:r w:rsidR="002271F1" w:rsidRPr="002271F1">
        <w:rPr>
          <w:rFonts w:ascii="Calibri" w:hAnsi="Calibri"/>
          <w:iCs/>
          <w:spacing w:val="-2"/>
          <w:sz w:val="21"/>
          <w:szCs w:val="21"/>
        </w:rPr>
        <w:t xml:space="preserve">Für den manuellen Einsatz bietet die RAPID Group </w:t>
      </w:r>
      <w:r w:rsidR="002271F1">
        <w:rPr>
          <w:rFonts w:ascii="Calibri" w:hAnsi="Calibri"/>
          <w:iCs/>
          <w:spacing w:val="-2"/>
          <w:sz w:val="21"/>
          <w:szCs w:val="21"/>
        </w:rPr>
        <w:t xml:space="preserve">unter anderem </w:t>
      </w:r>
      <w:r w:rsidR="002271F1" w:rsidRPr="002271F1">
        <w:rPr>
          <w:rFonts w:ascii="Calibri" w:hAnsi="Calibri"/>
          <w:iCs/>
          <w:spacing w:val="-2"/>
          <w:sz w:val="21"/>
          <w:szCs w:val="21"/>
        </w:rPr>
        <w:t>zwei rollbare Magnetbesen mit und ohne Teleskopgriff und Arbeitsbreiten von 400 mm oder 450 mm</w:t>
      </w:r>
      <w:r w:rsidR="002271F1">
        <w:rPr>
          <w:rFonts w:ascii="Calibri" w:hAnsi="Calibri"/>
          <w:iCs/>
          <w:spacing w:val="-2"/>
          <w:sz w:val="21"/>
          <w:szCs w:val="21"/>
        </w:rPr>
        <w:t xml:space="preserve"> an</w:t>
      </w:r>
      <w:r w:rsidR="002271F1" w:rsidRPr="002271F1">
        <w:rPr>
          <w:rFonts w:ascii="Calibri" w:hAnsi="Calibri"/>
          <w:iCs/>
          <w:spacing w:val="-2"/>
          <w:sz w:val="21"/>
          <w:szCs w:val="21"/>
        </w:rPr>
        <w:t>.</w:t>
      </w:r>
    </w:p>
    <w:p w14:paraId="4DF2958E" w14:textId="28B8CFA5" w:rsidR="00AE75A3" w:rsidRDefault="00AE75A3" w:rsidP="00E6508F">
      <w:pPr>
        <w:spacing w:after="120"/>
        <w:ind w:left="0" w:right="-284"/>
        <w:jc w:val="both"/>
        <w:rPr>
          <w:rFonts w:ascii="Calibri" w:hAnsi="Calibri"/>
          <w:i/>
          <w:spacing w:val="-2"/>
          <w:sz w:val="21"/>
          <w:szCs w:val="21"/>
        </w:rPr>
      </w:pPr>
      <w:r>
        <w:rPr>
          <w:rFonts w:ascii="Calibri" w:hAnsi="Calibri"/>
          <w:i/>
          <w:spacing w:val="-2"/>
          <w:sz w:val="21"/>
          <w:szCs w:val="21"/>
        </w:rPr>
        <w:t>Bild 3:</w:t>
      </w:r>
      <w:r w:rsidRPr="00AE75A3">
        <w:rPr>
          <w:rFonts w:ascii="Calibri" w:hAnsi="Calibri"/>
          <w:spacing w:val="-2"/>
          <w:sz w:val="21"/>
          <w:szCs w:val="21"/>
        </w:rPr>
        <w:t xml:space="preserve"> </w:t>
      </w:r>
      <w:r>
        <w:rPr>
          <w:rFonts w:ascii="Calibri" w:hAnsi="Calibri"/>
          <w:spacing w:val="-2"/>
          <w:sz w:val="21"/>
          <w:szCs w:val="21"/>
        </w:rPr>
        <w:t xml:space="preserve">Tief hinein: </w:t>
      </w:r>
      <w:r w:rsidRPr="00AE75A3">
        <w:rPr>
          <w:rFonts w:ascii="Calibri" w:hAnsi="Calibri"/>
          <w:spacing w:val="-2"/>
          <w:sz w:val="21"/>
          <w:szCs w:val="21"/>
        </w:rPr>
        <w:t>Mit dem auf bis zu 410 mm ausziehbaren Magnetstab der RAPID Group lassen sich magnetische Kleinteile auch aus Bohrungen und Hohlräume</w:t>
      </w:r>
      <w:r w:rsidR="0024490C">
        <w:rPr>
          <w:rFonts w:ascii="Calibri" w:hAnsi="Calibri"/>
          <w:spacing w:val="-2"/>
          <w:sz w:val="21"/>
          <w:szCs w:val="21"/>
        </w:rPr>
        <w:t>n</w:t>
      </w:r>
      <w:r w:rsidRPr="00AE75A3">
        <w:rPr>
          <w:rFonts w:ascii="Calibri" w:hAnsi="Calibri"/>
          <w:i/>
          <w:spacing w:val="-2"/>
          <w:sz w:val="21"/>
          <w:szCs w:val="21"/>
        </w:rPr>
        <w:t xml:space="preserve"> </w:t>
      </w:r>
      <w:r w:rsidRPr="00AE75A3">
        <w:rPr>
          <w:rFonts w:ascii="Calibri" w:hAnsi="Calibri"/>
          <w:iCs/>
          <w:spacing w:val="-2"/>
          <w:sz w:val="21"/>
          <w:szCs w:val="21"/>
        </w:rPr>
        <w:t>entnehmen.</w:t>
      </w:r>
    </w:p>
    <w:p w14:paraId="27A82840" w14:textId="0F11EDC3" w:rsidR="00E6508F" w:rsidRPr="009477A0" w:rsidRDefault="00E6508F" w:rsidP="00E6508F">
      <w:pPr>
        <w:spacing w:after="120"/>
        <w:ind w:left="0" w:right="-284"/>
        <w:jc w:val="both"/>
        <w:rPr>
          <w:rFonts w:ascii="Calibri" w:hAnsi="Calibri"/>
          <w:i/>
          <w:iCs/>
          <w:spacing w:val="-2"/>
          <w:sz w:val="21"/>
          <w:szCs w:val="21"/>
        </w:rPr>
      </w:pPr>
      <w:r w:rsidRPr="009477A0">
        <w:rPr>
          <w:rFonts w:ascii="Calibri" w:hAnsi="Calibri"/>
          <w:i/>
          <w:spacing w:val="-2"/>
          <w:sz w:val="21"/>
          <w:szCs w:val="21"/>
        </w:rPr>
        <w:lastRenderedPageBreak/>
        <w:t xml:space="preserve">Bild </w:t>
      </w:r>
      <w:r w:rsidR="0024490C">
        <w:rPr>
          <w:rFonts w:ascii="Calibri" w:hAnsi="Calibri"/>
          <w:i/>
          <w:spacing w:val="-2"/>
          <w:sz w:val="21"/>
          <w:szCs w:val="21"/>
        </w:rPr>
        <w:t>4</w:t>
      </w:r>
      <w:r w:rsidRPr="009477A0">
        <w:rPr>
          <w:rFonts w:ascii="Calibri" w:hAnsi="Calibri"/>
          <w:i/>
          <w:spacing w:val="-2"/>
          <w:sz w:val="21"/>
          <w:szCs w:val="21"/>
        </w:rPr>
        <w:t xml:space="preserve">: </w:t>
      </w:r>
      <w:r w:rsidR="00FD3AA7" w:rsidRPr="00710BBE">
        <w:rPr>
          <w:rFonts w:ascii="Calibri" w:hAnsi="Calibri"/>
          <w:iCs/>
          <w:spacing w:val="-2"/>
          <w:sz w:val="21"/>
          <w:szCs w:val="21"/>
        </w:rPr>
        <w:t>Magnetischer Barren:</w:t>
      </w:r>
      <w:r w:rsidR="00FD3AA7">
        <w:rPr>
          <w:rFonts w:ascii="Calibri" w:hAnsi="Calibri"/>
          <w:i/>
          <w:spacing w:val="-2"/>
          <w:sz w:val="21"/>
          <w:szCs w:val="21"/>
        </w:rPr>
        <w:t xml:space="preserve"> </w:t>
      </w:r>
      <w:r w:rsidR="002271F1">
        <w:rPr>
          <w:rFonts w:ascii="Calibri" w:hAnsi="Calibri"/>
          <w:iCs/>
          <w:spacing w:val="-2"/>
          <w:sz w:val="21"/>
          <w:szCs w:val="21"/>
        </w:rPr>
        <w:t>Mit dem Gabelstapler-</w:t>
      </w:r>
      <w:r w:rsidR="002271F1" w:rsidRPr="002271F1">
        <w:rPr>
          <w:rFonts w:ascii="Calibri" w:hAnsi="Calibri"/>
          <w:iCs/>
          <w:spacing w:val="-2"/>
          <w:sz w:val="21"/>
          <w:szCs w:val="21"/>
        </w:rPr>
        <w:t>Magnetbesen, dessen Permanentmagnet über eine integrierte Entmagnetisierung verfügt</w:t>
      </w:r>
      <w:r w:rsidR="002271F1">
        <w:rPr>
          <w:rFonts w:ascii="Calibri" w:hAnsi="Calibri"/>
          <w:iCs/>
          <w:spacing w:val="-2"/>
          <w:sz w:val="21"/>
          <w:szCs w:val="21"/>
        </w:rPr>
        <w:t xml:space="preserve">, </w:t>
      </w:r>
      <w:r w:rsidR="002271F1" w:rsidRPr="002271F1">
        <w:rPr>
          <w:rFonts w:ascii="Calibri" w:hAnsi="Calibri"/>
          <w:iCs/>
          <w:spacing w:val="-2"/>
          <w:sz w:val="21"/>
          <w:szCs w:val="21"/>
        </w:rPr>
        <w:t xml:space="preserve">lassen sich größere Betriebsflächen </w:t>
      </w:r>
      <w:r w:rsidR="00710BBE" w:rsidRPr="00710BBE">
        <w:rPr>
          <w:rFonts w:ascii="Calibri" w:hAnsi="Calibri"/>
          <w:iCs/>
          <w:spacing w:val="-2"/>
          <w:sz w:val="21"/>
          <w:szCs w:val="21"/>
        </w:rPr>
        <w:t xml:space="preserve">sehr effizient </w:t>
      </w:r>
      <w:r w:rsidR="002271F1" w:rsidRPr="002271F1">
        <w:rPr>
          <w:rFonts w:ascii="Calibri" w:hAnsi="Calibri"/>
          <w:iCs/>
          <w:spacing w:val="-2"/>
          <w:sz w:val="21"/>
          <w:szCs w:val="21"/>
        </w:rPr>
        <w:t>von magnetischen Abfällen befreien.</w:t>
      </w:r>
    </w:p>
    <w:p w14:paraId="2431D473" w14:textId="3047E634" w:rsidR="009C78C7" w:rsidRPr="009477A0" w:rsidRDefault="009C78C7" w:rsidP="00FD3AA7">
      <w:pPr>
        <w:spacing w:after="120"/>
        <w:ind w:left="0" w:right="-284"/>
        <w:jc w:val="both"/>
        <w:rPr>
          <w:rFonts w:ascii="Calibri" w:hAnsi="Calibri"/>
          <w:i/>
          <w:spacing w:val="-2"/>
          <w:sz w:val="21"/>
          <w:szCs w:val="21"/>
        </w:rPr>
      </w:pPr>
      <w:r w:rsidRPr="009477A0">
        <w:rPr>
          <w:rFonts w:ascii="Calibri" w:hAnsi="Calibri"/>
          <w:i/>
          <w:spacing w:val="-2"/>
          <w:sz w:val="21"/>
          <w:szCs w:val="21"/>
        </w:rPr>
        <w:t xml:space="preserve">Bild </w:t>
      </w:r>
      <w:r w:rsidR="0024490C">
        <w:rPr>
          <w:rFonts w:ascii="Calibri" w:hAnsi="Calibri"/>
          <w:i/>
          <w:spacing w:val="-2"/>
          <w:sz w:val="21"/>
          <w:szCs w:val="21"/>
        </w:rPr>
        <w:t>5</w:t>
      </w:r>
      <w:r w:rsidRPr="009477A0">
        <w:rPr>
          <w:rFonts w:ascii="Calibri" w:hAnsi="Calibri"/>
          <w:i/>
          <w:spacing w:val="-2"/>
          <w:sz w:val="21"/>
          <w:szCs w:val="21"/>
        </w:rPr>
        <w:t xml:space="preserve">: </w:t>
      </w:r>
      <w:r w:rsidR="00710BBE" w:rsidRPr="00710BBE">
        <w:rPr>
          <w:rFonts w:ascii="Calibri" w:hAnsi="Calibri"/>
          <w:iCs/>
          <w:spacing w:val="-2"/>
          <w:sz w:val="21"/>
          <w:szCs w:val="21"/>
        </w:rPr>
        <w:t>Mobil und flexibel:</w:t>
      </w:r>
      <w:r w:rsidR="00710BBE">
        <w:rPr>
          <w:rFonts w:ascii="Calibri" w:hAnsi="Calibri"/>
          <w:i/>
          <w:spacing w:val="-2"/>
          <w:sz w:val="21"/>
          <w:szCs w:val="21"/>
        </w:rPr>
        <w:t xml:space="preserve"> </w:t>
      </w:r>
      <w:r w:rsidR="00FD3AA7" w:rsidRPr="00FD3AA7">
        <w:rPr>
          <w:rFonts w:ascii="Calibri" w:hAnsi="Calibri"/>
          <w:iCs/>
          <w:spacing w:val="-2"/>
          <w:sz w:val="21"/>
          <w:szCs w:val="21"/>
        </w:rPr>
        <w:t>Zum Abgrenzen, Absperren und Kennzeichnen von Flächen bietet</w:t>
      </w:r>
      <w:r w:rsidR="00293294">
        <w:rPr>
          <w:rFonts w:ascii="Calibri" w:hAnsi="Calibri"/>
          <w:iCs/>
          <w:spacing w:val="-2"/>
          <w:sz w:val="21"/>
          <w:szCs w:val="21"/>
        </w:rPr>
        <w:t xml:space="preserve"> die RAPID Group unter anderem </w:t>
      </w:r>
      <w:r w:rsidR="00FD3AA7" w:rsidRPr="00FD3AA7">
        <w:rPr>
          <w:rFonts w:ascii="Calibri" w:hAnsi="Calibri"/>
          <w:iCs/>
          <w:spacing w:val="-2"/>
          <w:sz w:val="21"/>
          <w:szCs w:val="21"/>
        </w:rPr>
        <w:t xml:space="preserve">Automatik-Absperrroller mit ausziehbarem </w:t>
      </w:r>
      <w:proofErr w:type="spellStart"/>
      <w:r w:rsidR="00FD3AA7" w:rsidRPr="00FD3AA7">
        <w:rPr>
          <w:rFonts w:ascii="Calibri" w:hAnsi="Calibri"/>
          <w:iCs/>
          <w:spacing w:val="-2"/>
          <w:sz w:val="21"/>
          <w:szCs w:val="21"/>
        </w:rPr>
        <w:t>Warnband</w:t>
      </w:r>
      <w:proofErr w:type="spellEnd"/>
      <w:r w:rsidR="00FD3AA7" w:rsidRPr="00FD3AA7">
        <w:rPr>
          <w:rFonts w:ascii="Calibri" w:hAnsi="Calibri"/>
          <w:iCs/>
          <w:spacing w:val="-2"/>
          <w:sz w:val="21"/>
          <w:szCs w:val="21"/>
        </w:rPr>
        <w:t xml:space="preserve"> auf Stahlseil.</w:t>
      </w:r>
    </w:p>
    <w:p w14:paraId="2E9D6A2F" w14:textId="129CE98F" w:rsidR="00861BFA" w:rsidRPr="009477A0" w:rsidRDefault="00944C7E" w:rsidP="00861BFA">
      <w:pPr>
        <w:spacing w:after="120"/>
        <w:ind w:left="0" w:right="-284"/>
        <w:jc w:val="both"/>
        <w:rPr>
          <w:rFonts w:ascii="Calibri" w:hAnsi="Calibri"/>
          <w:iCs/>
          <w:spacing w:val="-2"/>
          <w:sz w:val="21"/>
          <w:szCs w:val="21"/>
        </w:rPr>
      </w:pPr>
      <w:r w:rsidRPr="009477A0">
        <w:rPr>
          <w:rFonts w:ascii="Calibri" w:hAnsi="Calibri"/>
          <w:i/>
          <w:spacing w:val="-2"/>
          <w:sz w:val="21"/>
          <w:szCs w:val="21"/>
        </w:rPr>
        <w:t xml:space="preserve">Bild </w:t>
      </w:r>
      <w:r w:rsidR="0024490C">
        <w:rPr>
          <w:rFonts w:ascii="Calibri" w:hAnsi="Calibri"/>
          <w:i/>
          <w:spacing w:val="-2"/>
          <w:sz w:val="21"/>
          <w:szCs w:val="21"/>
        </w:rPr>
        <w:t>6</w:t>
      </w:r>
      <w:r w:rsidRPr="009477A0">
        <w:rPr>
          <w:rFonts w:ascii="Calibri" w:hAnsi="Calibri"/>
          <w:i/>
          <w:spacing w:val="-2"/>
          <w:sz w:val="21"/>
          <w:szCs w:val="21"/>
        </w:rPr>
        <w:t xml:space="preserve">: </w:t>
      </w:r>
      <w:r w:rsidR="00710BBE" w:rsidRPr="00710BBE">
        <w:rPr>
          <w:rFonts w:ascii="Calibri" w:hAnsi="Calibri"/>
          <w:iCs/>
          <w:spacing w:val="-2"/>
          <w:sz w:val="21"/>
          <w:szCs w:val="21"/>
        </w:rPr>
        <w:t>Zur stationären Montage:</w:t>
      </w:r>
      <w:r w:rsidR="00710BBE">
        <w:rPr>
          <w:rFonts w:ascii="Calibri" w:hAnsi="Calibri"/>
          <w:i/>
          <w:spacing w:val="-2"/>
          <w:sz w:val="21"/>
          <w:szCs w:val="21"/>
        </w:rPr>
        <w:t xml:space="preserve"> </w:t>
      </w:r>
      <w:r w:rsidR="00710BBE" w:rsidRPr="00710BBE">
        <w:rPr>
          <w:rFonts w:ascii="Calibri" w:hAnsi="Calibri"/>
          <w:iCs/>
          <w:spacing w:val="-2"/>
          <w:sz w:val="21"/>
          <w:szCs w:val="21"/>
        </w:rPr>
        <w:t>Die federbetätigten Gliederketten-Aufroller haben eine Trommel und eine Halterung aus Aluminium und einen verzinkten Auslaufbügel. Ihre rot-weißen oder schwarz-gelben Kunststoffketten sind je 20 Meter lang.</w:t>
      </w:r>
    </w:p>
    <w:p w14:paraId="4E2200ED" w14:textId="23C213A9" w:rsidR="00D254DB" w:rsidRPr="00293294" w:rsidRDefault="001712BC" w:rsidP="00861BFA">
      <w:pPr>
        <w:spacing w:after="120"/>
        <w:ind w:left="0" w:right="-284"/>
        <w:jc w:val="both"/>
        <w:rPr>
          <w:rFonts w:ascii="Calibri" w:hAnsi="Calibri" w:cs="Calibri"/>
          <w:i/>
          <w:spacing w:val="-2"/>
          <w:sz w:val="18"/>
          <w:lang w:val="en-US"/>
        </w:rPr>
      </w:pPr>
      <w:r w:rsidRPr="00293294">
        <w:rPr>
          <w:rFonts w:ascii="Calibri" w:hAnsi="Calibri" w:cs="Calibri"/>
          <w:i/>
          <w:spacing w:val="-2"/>
          <w:sz w:val="18"/>
          <w:lang w:val="en-US"/>
        </w:rPr>
        <w:t>(</w:t>
      </w:r>
      <w:r w:rsidR="00710BBE" w:rsidRPr="00293294">
        <w:rPr>
          <w:rFonts w:ascii="Calibri" w:hAnsi="Calibri" w:cs="Calibri"/>
          <w:i/>
          <w:spacing w:val="-2"/>
          <w:sz w:val="18"/>
          <w:lang w:val="en-US"/>
        </w:rPr>
        <w:t xml:space="preserve">Alle </w:t>
      </w:r>
      <w:r w:rsidRPr="00293294">
        <w:rPr>
          <w:rFonts w:ascii="Calibri" w:hAnsi="Calibri" w:cs="Calibri"/>
          <w:i/>
          <w:spacing w:val="-2"/>
          <w:sz w:val="18"/>
          <w:lang w:val="en-US"/>
        </w:rPr>
        <w:t>Bild</w:t>
      </w:r>
      <w:r w:rsidR="00B05CA0" w:rsidRPr="00293294">
        <w:rPr>
          <w:rFonts w:ascii="Calibri" w:hAnsi="Calibri" w:cs="Calibri"/>
          <w:i/>
          <w:spacing w:val="-2"/>
          <w:sz w:val="18"/>
          <w:lang w:val="en-US"/>
        </w:rPr>
        <w:t>er</w:t>
      </w:r>
      <w:r w:rsidRPr="00293294">
        <w:rPr>
          <w:rFonts w:ascii="Calibri" w:hAnsi="Calibri" w:cs="Calibri"/>
          <w:i/>
          <w:spacing w:val="-2"/>
          <w:sz w:val="18"/>
          <w:lang w:val="en-US"/>
        </w:rPr>
        <w:t>: Rapid Group)</w:t>
      </w:r>
    </w:p>
    <w:p w14:paraId="5B35068C" w14:textId="77777777" w:rsidR="007A00BB" w:rsidRPr="00293294" w:rsidRDefault="007A00BB" w:rsidP="00861BFA">
      <w:pPr>
        <w:spacing w:after="120"/>
        <w:ind w:left="0" w:right="-284"/>
        <w:jc w:val="both"/>
        <w:rPr>
          <w:rFonts w:ascii="Calibri" w:hAnsi="Calibri" w:cs="Calibri"/>
          <w:i/>
          <w:spacing w:val="-2"/>
          <w:sz w:val="18"/>
          <w:lang w:val="en-US"/>
        </w:rPr>
      </w:pPr>
    </w:p>
    <w:p w14:paraId="28AE9EF2" w14:textId="221C0E25" w:rsidR="007A00BB" w:rsidRPr="00293294" w:rsidRDefault="007A00BB" w:rsidP="00D05395">
      <w:pPr>
        <w:pBdr>
          <w:top w:val="single" w:sz="4" w:space="1" w:color="auto"/>
          <w:left w:val="single" w:sz="4" w:space="4" w:color="auto"/>
          <w:bottom w:val="single" w:sz="4" w:space="1" w:color="auto"/>
          <w:right w:val="single" w:sz="4" w:space="4" w:color="auto"/>
        </w:pBdr>
        <w:spacing w:after="120"/>
        <w:ind w:left="0"/>
        <w:jc w:val="both"/>
        <w:rPr>
          <w:rFonts w:ascii="Calibri" w:hAnsi="Calibri"/>
          <w:i/>
          <w:iCs/>
          <w:spacing w:val="-2"/>
          <w:sz w:val="21"/>
          <w:szCs w:val="21"/>
          <w:lang w:val="en-US"/>
        </w:rPr>
      </w:pPr>
      <w:r w:rsidRPr="00293294">
        <w:rPr>
          <w:rFonts w:ascii="Calibri" w:hAnsi="Calibri"/>
          <w:i/>
          <w:iCs/>
          <w:spacing w:val="-2"/>
          <w:sz w:val="21"/>
          <w:szCs w:val="21"/>
          <w:lang w:val="en-US"/>
        </w:rPr>
        <w:t>((Infobox))</w:t>
      </w:r>
    </w:p>
    <w:p w14:paraId="1AFC1806" w14:textId="67C36725" w:rsidR="007A00BB" w:rsidRDefault="007A00BB" w:rsidP="00D05395">
      <w:pPr>
        <w:pBdr>
          <w:top w:val="single" w:sz="4" w:space="1" w:color="auto"/>
          <w:left w:val="single" w:sz="4" w:space="4" w:color="auto"/>
          <w:bottom w:val="single" w:sz="4" w:space="1" w:color="auto"/>
          <w:right w:val="single" w:sz="4" w:space="4" w:color="auto"/>
        </w:pBdr>
        <w:spacing w:after="120"/>
        <w:ind w:left="0"/>
        <w:jc w:val="both"/>
        <w:rPr>
          <w:rFonts w:ascii="Calibri" w:hAnsi="Calibri"/>
          <w:b/>
          <w:bCs/>
          <w:spacing w:val="-2"/>
          <w:sz w:val="21"/>
          <w:szCs w:val="21"/>
        </w:rPr>
      </w:pPr>
      <w:r w:rsidRPr="00106E28">
        <w:rPr>
          <w:rFonts w:ascii="Calibri" w:hAnsi="Calibri"/>
          <w:b/>
          <w:bCs/>
          <w:spacing w:val="-2"/>
          <w:sz w:val="21"/>
          <w:szCs w:val="21"/>
        </w:rPr>
        <w:t>Magnetbesen vereinfachen Entsorgung</w:t>
      </w:r>
    </w:p>
    <w:p w14:paraId="26CD94FB" w14:textId="5B6F1440" w:rsidR="00D05395" w:rsidRDefault="00106E28" w:rsidP="00D05395">
      <w:pPr>
        <w:pBdr>
          <w:top w:val="single" w:sz="4" w:space="1" w:color="auto"/>
          <w:left w:val="single" w:sz="4" w:space="4" w:color="auto"/>
          <w:bottom w:val="single" w:sz="4" w:space="1" w:color="auto"/>
          <w:right w:val="single" w:sz="4" w:space="4" w:color="auto"/>
        </w:pBdr>
        <w:spacing w:after="120"/>
        <w:ind w:left="0"/>
        <w:jc w:val="both"/>
        <w:rPr>
          <w:rFonts w:ascii="Calibri" w:hAnsi="Calibri"/>
          <w:spacing w:val="-2"/>
          <w:sz w:val="21"/>
          <w:szCs w:val="21"/>
        </w:rPr>
      </w:pPr>
      <w:r w:rsidRPr="00106E28">
        <w:rPr>
          <w:rFonts w:ascii="Calibri" w:hAnsi="Calibri"/>
          <w:spacing w:val="-2"/>
          <w:sz w:val="21"/>
          <w:szCs w:val="21"/>
        </w:rPr>
        <w:t xml:space="preserve">Fast alle </w:t>
      </w:r>
      <w:r>
        <w:rPr>
          <w:rFonts w:ascii="Calibri" w:hAnsi="Calibri"/>
          <w:spacing w:val="-2"/>
          <w:sz w:val="21"/>
          <w:szCs w:val="21"/>
        </w:rPr>
        <w:t xml:space="preserve">Abfälle und Reste </w:t>
      </w:r>
      <w:r w:rsidRPr="00106E28">
        <w:rPr>
          <w:rFonts w:ascii="Calibri" w:hAnsi="Calibri"/>
          <w:spacing w:val="-2"/>
          <w:sz w:val="21"/>
          <w:szCs w:val="21"/>
        </w:rPr>
        <w:t>magnetische</w:t>
      </w:r>
      <w:r w:rsidR="00D05395">
        <w:rPr>
          <w:rFonts w:ascii="Calibri" w:hAnsi="Calibri"/>
          <w:spacing w:val="-2"/>
          <w:sz w:val="21"/>
          <w:szCs w:val="21"/>
        </w:rPr>
        <w:t>r</w:t>
      </w:r>
      <w:r w:rsidRPr="00106E28">
        <w:rPr>
          <w:rFonts w:ascii="Calibri" w:hAnsi="Calibri"/>
          <w:spacing w:val="-2"/>
          <w:sz w:val="21"/>
          <w:szCs w:val="21"/>
        </w:rPr>
        <w:t xml:space="preserve"> Werkstoffe sind auch Wertstoffe</w:t>
      </w:r>
      <w:r>
        <w:rPr>
          <w:rFonts w:ascii="Calibri" w:hAnsi="Calibri"/>
          <w:spacing w:val="-2"/>
          <w:sz w:val="21"/>
          <w:szCs w:val="21"/>
        </w:rPr>
        <w:t xml:space="preserve">, die einer fachgerechten Entsorgung und Wiederaufbereitung zuzuführen sind. </w:t>
      </w:r>
      <w:r w:rsidR="00D05395">
        <w:rPr>
          <w:rFonts w:ascii="Calibri" w:hAnsi="Calibri"/>
          <w:spacing w:val="-2"/>
          <w:sz w:val="21"/>
          <w:szCs w:val="21"/>
        </w:rPr>
        <w:t>Durch den Einsatz</w:t>
      </w:r>
      <w:r>
        <w:rPr>
          <w:rFonts w:ascii="Calibri" w:hAnsi="Calibri"/>
          <w:spacing w:val="-2"/>
          <w:sz w:val="21"/>
          <w:szCs w:val="21"/>
        </w:rPr>
        <w:t xml:space="preserve"> der Magnetbesen der RAPID Group kann damit m</w:t>
      </w:r>
      <w:r w:rsidRPr="00106E28">
        <w:rPr>
          <w:rFonts w:ascii="Calibri" w:hAnsi="Calibri"/>
          <w:spacing w:val="-2"/>
          <w:sz w:val="21"/>
          <w:szCs w:val="21"/>
        </w:rPr>
        <w:t>öglichst verlustfrei</w:t>
      </w:r>
      <w:r>
        <w:rPr>
          <w:rFonts w:ascii="Calibri" w:hAnsi="Calibri"/>
          <w:spacing w:val="-2"/>
          <w:sz w:val="21"/>
          <w:szCs w:val="21"/>
        </w:rPr>
        <w:t xml:space="preserve"> direkt am Ort des Geschehens begonnen werden. Magnetische Kleinteile alle</w:t>
      </w:r>
      <w:r w:rsidR="00D05395">
        <w:rPr>
          <w:rFonts w:ascii="Calibri" w:hAnsi="Calibri"/>
          <w:spacing w:val="-2"/>
          <w:sz w:val="21"/>
          <w:szCs w:val="21"/>
        </w:rPr>
        <w:t>r</w:t>
      </w:r>
      <w:r>
        <w:rPr>
          <w:rFonts w:ascii="Calibri" w:hAnsi="Calibri"/>
          <w:spacing w:val="-2"/>
          <w:sz w:val="21"/>
          <w:szCs w:val="21"/>
        </w:rPr>
        <w:t xml:space="preserve"> Art lassen sich mit </w:t>
      </w:r>
      <w:r w:rsidR="00D05395">
        <w:rPr>
          <w:rFonts w:ascii="Calibri" w:hAnsi="Calibri"/>
          <w:spacing w:val="-2"/>
          <w:sz w:val="21"/>
          <w:szCs w:val="21"/>
        </w:rPr>
        <w:t xml:space="preserve">ihrer Hilfe sammeln, aufnehmen und schließlich in die etablierten Recyclingprozesse der metallverarbeitenden Industrie einspeisen. </w:t>
      </w:r>
    </w:p>
    <w:p w14:paraId="3C8E29EF" w14:textId="7484963C" w:rsidR="007A00BB" w:rsidRPr="007A00BB" w:rsidRDefault="007A00BB" w:rsidP="00D05395">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Cs/>
          <w:spacing w:val="-2"/>
          <w:sz w:val="18"/>
        </w:rPr>
      </w:pPr>
      <w:r w:rsidRPr="007A00BB">
        <w:rPr>
          <w:rFonts w:ascii="Calibri" w:hAnsi="Calibri" w:cs="Calibri"/>
          <w:i/>
          <w:iCs/>
          <w:spacing w:val="-2"/>
          <w:sz w:val="18"/>
        </w:rPr>
        <w:t>6</w:t>
      </w:r>
      <w:r w:rsidR="00261EFC">
        <w:rPr>
          <w:rFonts w:ascii="Calibri" w:hAnsi="Calibri" w:cs="Calibri"/>
          <w:i/>
          <w:iCs/>
          <w:spacing w:val="-2"/>
          <w:sz w:val="18"/>
        </w:rPr>
        <w:t>1</w:t>
      </w:r>
      <w:r w:rsidRPr="007A00BB">
        <w:rPr>
          <w:rFonts w:ascii="Calibri" w:hAnsi="Calibri" w:cs="Calibri"/>
          <w:i/>
          <w:iCs/>
          <w:spacing w:val="-2"/>
          <w:sz w:val="18"/>
        </w:rPr>
        <w:t xml:space="preserve"> Wörter</w:t>
      </w:r>
      <w:r w:rsidR="00261EFC">
        <w:rPr>
          <w:rFonts w:ascii="Calibri" w:hAnsi="Calibri" w:cs="Calibri"/>
          <w:i/>
          <w:iCs/>
          <w:spacing w:val="-2"/>
          <w:sz w:val="18"/>
        </w:rPr>
        <w:t xml:space="preserve"> mit 493</w:t>
      </w:r>
      <w:r w:rsidRPr="007A00BB">
        <w:rPr>
          <w:rFonts w:ascii="Calibri" w:hAnsi="Calibri" w:cs="Calibri"/>
          <w:i/>
          <w:iCs/>
          <w:spacing w:val="-2"/>
          <w:sz w:val="18"/>
        </w:rPr>
        <w:t xml:space="preserve"> Zeichen (inkl. Leerzeichen)</w:t>
      </w:r>
    </w:p>
    <w:p w14:paraId="70F13225" w14:textId="77777777" w:rsidR="00661788" w:rsidRPr="005375B0" w:rsidRDefault="00661788" w:rsidP="008A26D8">
      <w:pPr>
        <w:ind w:left="0" w:right="-284"/>
        <w:rPr>
          <w:rFonts w:ascii="Calibri" w:hAnsi="Calibri" w:cs="Calibri"/>
          <w:b/>
          <w:i/>
          <w:spacing w:val="-2"/>
          <w:sz w:val="21"/>
          <w:szCs w:val="21"/>
        </w:rPr>
      </w:pPr>
    </w:p>
    <w:tbl>
      <w:tblPr>
        <w:tblW w:w="9001" w:type="dxa"/>
        <w:tblLayout w:type="fixed"/>
        <w:tblCellMar>
          <w:left w:w="70" w:type="dxa"/>
          <w:right w:w="70" w:type="dxa"/>
        </w:tblCellMar>
        <w:tblLook w:val="0000" w:firstRow="0" w:lastRow="0" w:firstColumn="0" w:lastColumn="0" w:noHBand="0" w:noVBand="0"/>
      </w:tblPr>
      <w:tblGrid>
        <w:gridCol w:w="4748"/>
        <w:gridCol w:w="4253"/>
      </w:tblGrid>
      <w:tr w:rsidR="00661788" w:rsidRPr="005375B0" w14:paraId="396BA300" w14:textId="77777777" w:rsidTr="00D13DC2">
        <w:trPr>
          <w:trHeight w:val="288"/>
        </w:trPr>
        <w:tc>
          <w:tcPr>
            <w:tcW w:w="4748" w:type="dxa"/>
          </w:tcPr>
          <w:p w14:paraId="701D9725" w14:textId="77777777" w:rsidR="00661788" w:rsidRPr="005375B0" w:rsidRDefault="00661788" w:rsidP="00661788">
            <w:pPr>
              <w:ind w:left="0"/>
              <w:rPr>
                <w:rFonts w:ascii="Calibri" w:hAnsi="Calibri" w:cs="Calibri"/>
                <w:b/>
                <w:bCs/>
                <w:spacing w:val="0"/>
                <w:sz w:val="21"/>
                <w:szCs w:val="21"/>
              </w:rPr>
            </w:pPr>
            <w:r w:rsidRPr="005375B0">
              <w:rPr>
                <w:rFonts w:ascii="Calibri" w:hAnsi="Calibri" w:cs="Calibri"/>
                <w:b/>
                <w:bCs/>
                <w:spacing w:val="0"/>
                <w:sz w:val="21"/>
                <w:szCs w:val="21"/>
              </w:rPr>
              <w:t>Kontakt:</w:t>
            </w:r>
          </w:p>
        </w:tc>
        <w:tc>
          <w:tcPr>
            <w:tcW w:w="4253" w:type="dxa"/>
          </w:tcPr>
          <w:p w14:paraId="3A3C6140" w14:textId="77777777" w:rsidR="00661788" w:rsidRPr="005375B0" w:rsidRDefault="00661788" w:rsidP="000E020C">
            <w:pPr>
              <w:rPr>
                <w:rFonts w:ascii="Calibri" w:hAnsi="Calibri" w:cs="Calibri"/>
                <w:b/>
                <w:bCs/>
                <w:spacing w:val="0"/>
                <w:sz w:val="21"/>
                <w:szCs w:val="21"/>
              </w:rPr>
            </w:pPr>
            <w:r w:rsidRPr="005375B0">
              <w:rPr>
                <w:rFonts w:ascii="Calibri" w:hAnsi="Calibri" w:cs="Calibri"/>
                <w:b/>
                <w:bCs/>
                <w:spacing w:val="0"/>
                <w:sz w:val="21"/>
                <w:szCs w:val="21"/>
              </w:rPr>
              <w:t>Agentur:</w:t>
            </w:r>
          </w:p>
        </w:tc>
      </w:tr>
      <w:tr w:rsidR="00661788" w:rsidRPr="005375B0" w14:paraId="3E203C1E" w14:textId="77777777" w:rsidTr="00D13DC2">
        <w:trPr>
          <w:trHeight w:val="288"/>
        </w:trPr>
        <w:tc>
          <w:tcPr>
            <w:tcW w:w="4748" w:type="dxa"/>
          </w:tcPr>
          <w:p w14:paraId="71590D2A" w14:textId="46A4DFBF" w:rsidR="00661788" w:rsidRPr="005375B0" w:rsidRDefault="00661788" w:rsidP="00661788">
            <w:pPr>
              <w:ind w:left="0"/>
              <w:rPr>
                <w:rFonts w:ascii="Calibri" w:hAnsi="Calibri" w:cs="Calibri"/>
                <w:bCs/>
                <w:spacing w:val="0"/>
                <w:sz w:val="21"/>
                <w:szCs w:val="21"/>
              </w:rPr>
            </w:pPr>
            <w:r w:rsidRPr="005375B0">
              <w:rPr>
                <w:rFonts w:ascii="Calibri" w:hAnsi="Calibri" w:cs="Calibri"/>
                <w:bCs/>
                <w:spacing w:val="0"/>
                <w:sz w:val="21"/>
                <w:szCs w:val="21"/>
              </w:rPr>
              <w:t>R</w:t>
            </w:r>
            <w:r w:rsidR="007B7511" w:rsidRPr="005375B0">
              <w:rPr>
                <w:rFonts w:ascii="Calibri" w:hAnsi="Calibri" w:cs="Calibri"/>
                <w:bCs/>
                <w:spacing w:val="0"/>
                <w:sz w:val="21"/>
                <w:szCs w:val="21"/>
              </w:rPr>
              <w:t>APID</w:t>
            </w:r>
            <w:r w:rsidRPr="005375B0">
              <w:rPr>
                <w:rFonts w:ascii="Calibri" w:hAnsi="Calibri" w:cs="Calibri"/>
                <w:bCs/>
                <w:spacing w:val="0"/>
                <w:sz w:val="21"/>
                <w:szCs w:val="21"/>
              </w:rPr>
              <w:t xml:space="preserve"> Group GmbH</w:t>
            </w:r>
          </w:p>
        </w:tc>
        <w:tc>
          <w:tcPr>
            <w:tcW w:w="4253" w:type="dxa"/>
          </w:tcPr>
          <w:p w14:paraId="005B001E" w14:textId="77777777" w:rsidR="00661788" w:rsidRPr="005375B0" w:rsidRDefault="00661788" w:rsidP="000E020C">
            <w:pPr>
              <w:rPr>
                <w:rFonts w:ascii="Calibri" w:hAnsi="Calibri" w:cs="Calibri"/>
                <w:bCs/>
                <w:spacing w:val="0"/>
                <w:sz w:val="21"/>
                <w:szCs w:val="21"/>
              </w:rPr>
            </w:pPr>
            <w:r w:rsidRPr="005375B0">
              <w:rPr>
                <w:rFonts w:ascii="Calibri" w:hAnsi="Calibri" w:cs="Calibri"/>
                <w:bCs/>
                <w:spacing w:val="0"/>
                <w:sz w:val="21"/>
                <w:szCs w:val="21"/>
              </w:rPr>
              <w:t>Graf &amp; Creative PR</w:t>
            </w:r>
          </w:p>
        </w:tc>
      </w:tr>
      <w:tr w:rsidR="00661788" w:rsidRPr="005375B0" w14:paraId="6831D914" w14:textId="77777777" w:rsidTr="00D13DC2">
        <w:trPr>
          <w:trHeight w:val="288"/>
        </w:trPr>
        <w:tc>
          <w:tcPr>
            <w:tcW w:w="4748" w:type="dxa"/>
          </w:tcPr>
          <w:p w14:paraId="75AF0DBC" w14:textId="4F4BAB02" w:rsidR="00661788" w:rsidRPr="005375B0" w:rsidRDefault="00A90853" w:rsidP="00661788">
            <w:pPr>
              <w:ind w:left="0"/>
              <w:rPr>
                <w:rFonts w:ascii="Calibri" w:hAnsi="Calibri" w:cs="Calibri"/>
                <w:bCs/>
                <w:spacing w:val="0"/>
                <w:sz w:val="21"/>
                <w:szCs w:val="21"/>
              </w:rPr>
            </w:pPr>
            <w:r w:rsidRPr="00293294">
              <w:rPr>
                <w:rFonts w:ascii="Calibri" w:hAnsi="Calibri" w:cs="Calibri"/>
                <w:bCs/>
                <w:spacing w:val="0"/>
                <w:sz w:val="21"/>
                <w:szCs w:val="21"/>
              </w:rPr>
              <w:t>Reinhold Elter</w:t>
            </w:r>
          </w:p>
        </w:tc>
        <w:tc>
          <w:tcPr>
            <w:tcW w:w="4253" w:type="dxa"/>
          </w:tcPr>
          <w:p w14:paraId="57AECE6C" w14:textId="790DFF46" w:rsidR="00661788" w:rsidRPr="005375B0" w:rsidRDefault="00AB6DD6" w:rsidP="000E020C">
            <w:pPr>
              <w:rPr>
                <w:rFonts w:ascii="Calibri" w:hAnsi="Calibri" w:cs="Calibri"/>
                <w:bCs/>
                <w:spacing w:val="0"/>
                <w:sz w:val="21"/>
                <w:szCs w:val="21"/>
              </w:rPr>
            </w:pPr>
            <w:r w:rsidRPr="005375B0">
              <w:rPr>
                <w:rFonts w:ascii="Calibri" w:hAnsi="Calibri" w:cs="Calibri"/>
                <w:bCs/>
                <w:spacing w:val="0"/>
                <w:sz w:val="21"/>
                <w:szCs w:val="21"/>
              </w:rPr>
              <w:t>Am Schwalbenrain 6</w:t>
            </w:r>
          </w:p>
        </w:tc>
      </w:tr>
      <w:tr w:rsidR="00661788" w:rsidRPr="005375B0" w14:paraId="0E3D5EC1" w14:textId="77777777" w:rsidTr="00D13DC2">
        <w:trPr>
          <w:trHeight w:val="288"/>
        </w:trPr>
        <w:tc>
          <w:tcPr>
            <w:tcW w:w="4748" w:type="dxa"/>
          </w:tcPr>
          <w:p w14:paraId="5B61B7EB" w14:textId="77777777" w:rsidR="00661788" w:rsidRPr="005375B0" w:rsidRDefault="00661788" w:rsidP="00661788">
            <w:pPr>
              <w:ind w:left="0"/>
              <w:rPr>
                <w:rFonts w:ascii="Calibri" w:hAnsi="Calibri" w:cs="Calibri"/>
                <w:bCs/>
                <w:spacing w:val="0"/>
                <w:sz w:val="21"/>
                <w:szCs w:val="21"/>
              </w:rPr>
            </w:pPr>
            <w:r w:rsidRPr="005375B0">
              <w:rPr>
                <w:rFonts w:ascii="Calibri" w:hAnsi="Calibri" w:cs="Calibri"/>
                <w:bCs/>
                <w:spacing w:val="0"/>
                <w:sz w:val="21"/>
                <w:szCs w:val="21"/>
              </w:rPr>
              <w:t>Bahnhofstraße 53-55</w:t>
            </w:r>
          </w:p>
        </w:tc>
        <w:tc>
          <w:tcPr>
            <w:tcW w:w="4253" w:type="dxa"/>
          </w:tcPr>
          <w:p w14:paraId="4ED9A28A" w14:textId="77940289" w:rsidR="00661788" w:rsidRPr="005375B0" w:rsidRDefault="00661788" w:rsidP="000E020C">
            <w:pPr>
              <w:rPr>
                <w:rFonts w:ascii="Calibri" w:hAnsi="Calibri" w:cs="Calibri"/>
                <w:bCs/>
                <w:spacing w:val="0"/>
                <w:sz w:val="21"/>
                <w:szCs w:val="21"/>
              </w:rPr>
            </w:pPr>
            <w:r w:rsidRPr="005375B0">
              <w:rPr>
                <w:rFonts w:ascii="Calibri" w:hAnsi="Calibri" w:cs="Calibri"/>
                <w:bCs/>
                <w:spacing w:val="0"/>
                <w:sz w:val="21"/>
                <w:szCs w:val="21"/>
              </w:rPr>
              <w:t>D-64</w:t>
            </w:r>
            <w:r w:rsidR="00AB6DD6" w:rsidRPr="005375B0">
              <w:rPr>
                <w:rFonts w:ascii="Calibri" w:hAnsi="Calibri" w:cs="Calibri"/>
                <w:bCs/>
                <w:spacing w:val="0"/>
                <w:sz w:val="21"/>
                <w:szCs w:val="21"/>
              </w:rPr>
              <w:t>380 Roßdorf</w:t>
            </w:r>
          </w:p>
        </w:tc>
      </w:tr>
      <w:tr w:rsidR="00661788" w:rsidRPr="005375B0" w14:paraId="705434BE" w14:textId="77777777" w:rsidTr="00D13DC2">
        <w:trPr>
          <w:trHeight w:val="288"/>
        </w:trPr>
        <w:tc>
          <w:tcPr>
            <w:tcW w:w="4748" w:type="dxa"/>
          </w:tcPr>
          <w:p w14:paraId="6368C4B0" w14:textId="77777777" w:rsidR="00661788" w:rsidRPr="005375B0" w:rsidRDefault="00661788" w:rsidP="00661788">
            <w:pPr>
              <w:ind w:left="0"/>
              <w:rPr>
                <w:rFonts w:ascii="Calibri" w:hAnsi="Calibri" w:cs="Calibri"/>
                <w:bCs/>
                <w:spacing w:val="0"/>
                <w:sz w:val="21"/>
                <w:szCs w:val="21"/>
              </w:rPr>
            </w:pPr>
            <w:r w:rsidRPr="005375B0">
              <w:rPr>
                <w:rFonts w:ascii="Calibri" w:hAnsi="Calibri" w:cs="Calibri"/>
                <w:bCs/>
                <w:spacing w:val="0"/>
                <w:sz w:val="21"/>
                <w:szCs w:val="21"/>
              </w:rPr>
              <w:t>D-64560 Riedstadt</w:t>
            </w:r>
          </w:p>
        </w:tc>
        <w:tc>
          <w:tcPr>
            <w:tcW w:w="4253" w:type="dxa"/>
          </w:tcPr>
          <w:p w14:paraId="454E8514" w14:textId="6AA0CEEB" w:rsidR="00661788" w:rsidRPr="005375B0" w:rsidRDefault="00661788" w:rsidP="000E020C">
            <w:pPr>
              <w:rPr>
                <w:rFonts w:ascii="Calibri" w:hAnsi="Calibri" w:cs="Calibri"/>
                <w:bCs/>
                <w:spacing w:val="0"/>
                <w:sz w:val="21"/>
                <w:szCs w:val="21"/>
              </w:rPr>
            </w:pPr>
            <w:r w:rsidRPr="005375B0">
              <w:rPr>
                <w:rFonts w:ascii="Calibri" w:hAnsi="Calibri" w:cs="Calibri"/>
                <w:bCs/>
                <w:spacing w:val="0"/>
                <w:sz w:val="21"/>
                <w:szCs w:val="21"/>
              </w:rPr>
              <w:t>Tel.: 0049 (0) 6</w:t>
            </w:r>
            <w:r w:rsidR="00AB6DD6" w:rsidRPr="005375B0">
              <w:rPr>
                <w:rFonts w:ascii="Calibri" w:hAnsi="Calibri" w:cs="Calibri"/>
                <w:bCs/>
                <w:spacing w:val="0"/>
                <w:sz w:val="21"/>
                <w:szCs w:val="21"/>
              </w:rPr>
              <w:t>0 71</w:t>
            </w:r>
            <w:r w:rsidRPr="005375B0">
              <w:rPr>
                <w:rFonts w:ascii="Calibri" w:hAnsi="Calibri" w:cs="Calibri"/>
                <w:bCs/>
                <w:spacing w:val="0"/>
                <w:sz w:val="21"/>
                <w:szCs w:val="21"/>
              </w:rPr>
              <w:t xml:space="preserve"> / </w:t>
            </w:r>
            <w:r w:rsidR="00AB6DD6" w:rsidRPr="005375B0">
              <w:rPr>
                <w:rFonts w:ascii="Calibri" w:hAnsi="Calibri" w:cs="Calibri"/>
                <w:bCs/>
                <w:spacing w:val="0"/>
                <w:sz w:val="21"/>
                <w:szCs w:val="21"/>
              </w:rPr>
              <w:t>61 87 800</w:t>
            </w:r>
          </w:p>
        </w:tc>
      </w:tr>
      <w:tr w:rsidR="00661788" w:rsidRPr="005375B0" w14:paraId="154CA2EC" w14:textId="77777777" w:rsidTr="00D13DC2">
        <w:trPr>
          <w:trHeight w:val="288"/>
        </w:trPr>
        <w:tc>
          <w:tcPr>
            <w:tcW w:w="4748" w:type="dxa"/>
          </w:tcPr>
          <w:p w14:paraId="69784D1D" w14:textId="77777777" w:rsidR="00661788" w:rsidRPr="005375B0" w:rsidRDefault="00661788" w:rsidP="00661788">
            <w:pPr>
              <w:ind w:left="0"/>
              <w:rPr>
                <w:rFonts w:ascii="Calibri" w:hAnsi="Calibri" w:cs="Calibri"/>
                <w:bCs/>
                <w:spacing w:val="0"/>
                <w:sz w:val="21"/>
                <w:szCs w:val="21"/>
              </w:rPr>
            </w:pPr>
            <w:r w:rsidRPr="005375B0">
              <w:rPr>
                <w:rFonts w:ascii="Calibri" w:hAnsi="Calibri" w:cs="Calibri"/>
                <w:bCs/>
                <w:spacing w:val="0"/>
                <w:sz w:val="21"/>
                <w:szCs w:val="21"/>
              </w:rPr>
              <w:t>Tel.: 0049 (0) 61 58 / 92 980 71</w:t>
            </w:r>
          </w:p>
        </w:tc>
        <w:tc>
          <w:tcPr>
            <w:tcW w:w="4253" w:type="dxa"/>
          </w:tcPr>
          <w:p w14:paraId="4733478C" w14:textId="6A84E1CC" w:rsidR="00661788" w:rsidRPr="005375B0" w:rsidRDefault="00FB21A0" w:rsidP="00293294">
            <w:pPr>
              <w:rPr>
                <w:rFonts w:ascii="Calibri" w:hAnsi="Calibri" w:cs="Calibri"/>
                <w:bCs/>
                <w:spacing w:val="0"/>
                <w:sz w:val="21"/>
                <w:szCs w:val="21"/>
              </w:rPr>
            </w:pPr>
            <w:r w:rsidRPr="005375B0">
              <w:rPr>
                <w:rFonts w:ascii="Calibri" w:hAnsi="Calibri" w:cs="Calibri"/>
                <w:bCs/>
                <w:spacing w:val="0"/>
                <w:sz w:val="21"/>
                <w:szCs w:val="21"/>
              </w:rPr>
              <w:t xml:space="preserve">E-Mail: </w:t>
            </w:r>
            <w:hyperlink r:id="rId8" w:history="1">
              <w:r w:rsidR="00293294">
                <w:rPr>
                  <w:rStyle w:val="Hyperlink"/>
                  <w:rFonts w:ascii="Calibri" w:hAnsi="Calibri" w:cs="Calibri"/>
                  <w:bCs/>
                  <w:spacing w:val="0"/>
                  <w:sz w:val="21"/>
                  <w:szCs w:val="21"/>
                </w:rPr>
                <w:t>presse@pr-box.de</w:t>
              </w:r>
            </w:hyperlink>
          </w:p>
        </w:tc>
      </w:tr>
      <w:tr w:rsidR="00FB21A0" w:rsidRPr="005375B0" w14:paraId="2FCAAAD1" w14:textId="77777777" w:rsidTr="00D13DC2">
        <w:trPr>
          <w:trHeight w:val="288"/>
        </w:trPr>
        <w:tc>
          <w:tcPr>
            <w:tcW w:w="4748" w:type="dxa"/>
          </w:tcPr>
          <w:p w14:paraId="38130224" w14:textId="77777777" w:rsidR="00FB21A0" w:rsidRPr="005375B0" w:rsidRDefault="00FB21A0" w:rsidP="00FB21A0">
            <w:pPr>
              <w:ind w:left="0"/>
              <w:rPr>
                <w:rFonts w:ascii="Calibri" w:hAnsi="Calibri" w:cs="Calibri"/>
                <w:bCs/>
                <w:color w:val="000000"/>
                <w:spacing w:val="0"/>
                <w:sz w:val="21"/>
                <w:szCs w:val="21"/>
              </w:rPr>
            </w:pPr>
            <w:r w:rsidRPr="005375B0">
              <w:rPr>
                <w:rFonts w:ascii="Calibri" w:hAnsi="Calibri" w:cs="Calibri"/>
                <w:bCs/>
                <w:color w:val="000000"/>
                <w:spacing w:val="0"/>
                <w:sz w:val="21"/>
                <w:szCs w:val="21"/>
              </w:rPr>
              <w:t>Fax: 0049 (0) 61 58 / 92 980 50</w:t>
            </w:r>
          </w:p>
        </w:tc>
        <w:tc>
          <w:tcPr>
            <w:tcW w:w="4253" w:type="dxa"/>
          </w:tcPr>
          <w:p w14:paraId="4C45E0B7" w14:textId="093BE035" w:rsidR="00FB21A0" w:rsidRPr="005375B0" w:rsidRDefault="00FB21A0" w:rsidP="00FB21A0">
            <w:pPr>
              <w:rPr>
                <w:rFonts w:ascii="Calibri" w:hAnsi="Calibri" w:cs="Calibri"/>
                <w:bCs/>
                <w:spacing w:val="0"/>
                <w:sz w:val="21"/>
                <w:szCs w:val="21"/>
              </w:rPr>
            </w:pPr>
            <w:r w:rsidRPr="005375B0">
              <w:rPr>
                <w:rFonts w:ascii="Calibri" w:hAnsi="Calibri" w:cs="Calibri"/>
                <w:bCs/>
                <w:color w:val="000000"/>
                <w:spacing w:val="0"/>
                <w:sz w:val="21"/>
                <w:szCs w:val="21"/>
              </w:rPr>
              <w:t xml:space="preserve">Internet: </w:t>
            </w:r>
            <w:hyperlink r:id="rId9" w:history="1">
              <w:r w:rsidRPr="005375B0">
                <w:rPr>
                  <w:rStyle w:val="Hyperlink"/>
                  <w:rFonts w:ascii="Calibri" w:hAnsi="Calibri" w:cs="Calibri"/>
                  <w:bCs/>
                  <w:color w:val="000000"/>
                  <w:spacing w:val="0"/>
                  <w:sz w:val="21"/>
                  <w:szCs w:val="21"/>
                </w:rPr>
                <w:t>www.pr-box.de</w:t>
              </w:r>
            </w:hyperlink>
          </w:p>
        </w:tc>
      </w:tr>
      <w:tr w:rsidR="00FB21A0" w:rsidRPr="005375B0" w14:paraId="4A8B575E" w14:textId="77777777" w:rsidTr="00D13DC2">
        <w:trPr>
          <w:trHeight w:val="288"/>
        </w:trPr>
        <w:tc>
          <w:tcPr>
            <w:tcW w:w="4748" w:type="dxa"/>
          </w:tcPr>
          <w:p w14:paraId="0D07E1B4" w14:textId="77777777" w:rsidR="00FB21A0" w:rsidRPr="005375B0" w:rsidRDefault="00FB21A0" w:rsidP="00FB21A0">
            <w:pPr>
              <w:ind w:left="0"/>
              <w:rPr>
                <w:rFonts w:ascii="Calibri" w:hAnsi="Calibri" w:cs="Calibri"/>
                <w:bCs/>
                <w:color w:val="000000"/>
                <w:spacing w:val="0"/>
                <w:sz w:val="21"/>
                <w:szCs w:val="21"/>
              </w:rPr>
            </w:pPr>
            <w:r w:rsidRPr="005375B0">
              <w:rPr>
                <w:rFonts w:ascii="Calibri" w:hAnsi="Calibri" w:cs="Calibri"/>
                <w:bCs/>
                <w:color w:val="000000"/>
                <w:spacing w:val="0"/>
                <w:sz w:val="21"/>
                <w:szCs w:val="21"/>
              </w:rPr>
              <w:t>E-Mail: info@rapid-group.de</w:t>
            </w:r>
          </w:p>
        </w:tc>
        <w:tc>
          <w:tcPr>
            <w:tcW w:w="4253" w:type="dxa"/>
          </w:tcPr>
          <w:p w14:paraId="026A7EB3" w14:textId="1574138A" w:rsidR="00FB21A0" w:rsidRPr="005375B0" w:rsidRDefault="00FB21A0" w:rsidP="00FB21A0">
            <w:pPr>
              <w:rPr>
                <w:rFonts w:ascii="Calibri" w:hAnsi="Calibri" w:cs="Calibri"/>
                <w:bCs/>
                <w:color w:val="000000"/>
                <w:spacing w:val="0"/>
                <w:sz w:val="21"/>
                <w:szCs w:val="21"/>
              </w:rPr>
            </w:pPr>
            <w:r w:rsidRPr="005375B0">
              <w:rPr>
                <w:rFonts w:ascii="Calibri" w:hAnsi="Calibri" w:cs="Calibri"/>
                <w:bCs/>
                <w:color w:val="000000"/>
                <w:spacing w:val="0"/>
                <w:sz w:val="21"/>
                <w:szCs w:val="21"/>
              </w:rPr>
              <w:t xml:space="preserve">Social Media: </w:t>
            </w:r>
            <w:hyperlink r:id="rId10" w:history="1">
              <w:r w:rsidRPr="005375B0">
                <w:rPr>
                  <w:rStyle w:val="Hyperlink"/>
                  <w:rFonts w:ascii="Calibri" w:hAnsi="Calibri" w:cs="Calibri"/>
                  <w:bCs/>
                  <w:spacing w:val="0"/>
                  <w:sz w:val="21"/>
                  <w:szCs w:val="21"/>
                </w:rPr>
                <w:t>XING</w:t>
              </w:r>
            </w:hyperlink>
            <w:r w:rsidRPr="005375B0">
              <w:rPr>
                <w:rFonts w:ascii="Calibri" w:hAnsi="Calibri" w:cs="Calibri"/>
                <w:bCs/>
                <w:color w:val="000000"/>
                <w:spacing w:val="0"/>
                <w:sz w:val="21"/>
                <w:szCs w:val="21"/>
              </w:rPr>
              <w:t xml:space="preserve"> und </w:t>
            </w:r>
            <w:hyperlink r:id="rId11" w:history="1">
              <w:r w:rsidRPr="005375B0">
                <w:rPr>
                  <w:rStyle w:val="Hyperlink"/>
                  <w:rFonts w:ascii="Calibri" w:hAnsi="Calibri" w:cs="Calibri"/>
                  <w:bCs/>
                  <w:spacing w:val="0"/>
                  <w:sz w:val="21"/>
                  <w:szCs w:val="21"/>
                </w:rPr>
                <w:t>LinkedIn</w:t>
              </w:r>
            </w:hyperlink>
          </w:p>
        </w:tc>
      </w:tr>
      <w:tr w:rsidR="00FB21A0" w:rsidRPr="005375B0" w14:paraId="1AA967D2" w14:textId="77777777" w:rsidTr="00D13DC2">
        <w:trPr>
          <w:trHeight w:val="288"/>
        </w:trPr>
        <w:tc>
          <w:tcPr>
            <w:tcW w:w="4748" w:type="dxa"/>
          </w:tcPr>
          <w:p w14:paraId="5EA38FC9" w14:textId="77777777" w:rsidR="00FB21A0" w:rsidRPr="005375B0" w:rsidRDefault="00FB21A0" w:rsidP="00FB21A0">
            <w:pPr>
              <w:ind w:left="0"/>
              <w:rPr>
                <w:rFonts w:ascii="Calibri" w:hAnsi="Calibri" w:cs="Calibri"/>
                <w:bCs/>
                <w:color w:val="000000"/>
                <w:spacing w:val="0"/>
                <w:sz w:val="21"/>
                <w:szCs w:val="21"/>
              </w:rPr>
            </w:pPr>
            <w:r w:rsidRPr="005375B0">
              <w:rPr>
                <w:rFonts w:ascii="Calibri" w:hAnsi="Calibri" w:cs="Calibri"/>
                <w:bCs/>
                <w:color w:val="000000"/>
                <w:spacing w:val="0"/>
                <w:sz w:val="21"/>
                <w:szCs w:val="21"/>
              </w:rPr>
              <w:t xml:space="preserve">Internet: </w:t>
            </w:r>
            <w:hyperlink r:id="rId12" w:history="1">
              <w:r w:rsidRPr="005375B0">
                <w:rPr>
                  <w:rStyle w:val="Hyperlink"/>
                  <w:rFonts w:ascii="Calibri" w:hAnsi="Calibri" w:cs="Calibri"/>
                  <w:bCs/>
                  <w:spacing w:val="0"/>
                  <w:sz w:val="21"/>
                  <w:szCs w:val="21"/>
                </w:rPr>
                <w:t>www.rapid-group.de</w:t>
              </w:r>
            </w:hyperlink>
          </w:p>
        </w:tc>
        <w:tc>
          <w:tcPr>
            <w:tcW w:w="4253" w:type="dxa"/>
          </w:tcPr>
          <w:p w14:paraId="43CFEC4F" w14:textId="0C8EACEC" w:rsidR="00FB21A0" w:rsidRPr="005375B0" w:rsidRDefault="00FB21A0" w:rsidP="00FB21A0">
            <w:pPr>
              <w:rPr>
                <w:rFonts w:ascii="Calibri" w:hAnsi="Calibri" w:cs="Calibri"/>
                <w:bCs/>
                <w:color w:val="000000"/>
                <w:spacing w:val="0"/>
                <w:sz w:val="21"/>
                <w:szCs w:val="21"/>
              </w:rPr>
            </w:pPr>
          </w:p>
        </w:tc>
      </w:tr>
      <w:tr w:rsidR="00FB21A0" w:rsidRPr="005375B0" w14:paraId="354E2525" w14:textId="77777777" w:rsidTr="00D13DC2">
        <w:trPr>
          <w:trHeight w:val="288"/>
        </w:trPr>
        <w:tc>
          <w:tcPr>
            <w:tcW w:w="4748" w:type="dxa"/>
          </w:tcPr>
          <w:p w14:paraId="44572765" w14:textId="77777777" w:rsidR="00FB21A0" w:rsidRPr="005375B0" w:rsidRDefault="00FB21A0" w:rsidP="00FB21A0">
            <w:pPr>
              <w:ind w:left="0"/>
              <w:rPr>
                <w:rFonts w:ascii="Calibri" w:hAnsi="Calibri" w:cs="Calibri"/>
                <w:bCs/>
                <w:color w:val="000000"/>
                <w:spacing w:val="0"/>
                <w:sz w:val="21"/>
                <w:szCs w:val="21"/>
              </w:rPr>
            </w:pPr>
          </w:p>
        </w:tc>
        <w:tc>
          <w:tcPr>
            <w:tcW w:w="4253" w:type="dxa"/>
          </w:tcPr>
          <w:p w14:paraId="5E8F2A14" w14:textId="4490AD82" w:rsidR="00FB21A0" w:rsidRPr="005375B0" w:rsidRDefault="00FB21A0" w:rsidP="00FB21A0">
            <w:pPr>
              <w:rPr>
                <w:rFonts w:ascii="Calibri" w:hAnsi="Calibri" w:cs="Calibri"/>
                <w:bCs/>
                <w:color w:val="000000"/>
                <w:spacing w:val="0"/>
                <w:sz w:val="21"/>
                <w:szCs w:val="21"/>
              </w:rPr>
            </w:pPr>
          </w:p>
        </w:tc>
      </w:tr>
    </w:tbl>
    <w:p w14:paraId="340230DC" w14:textId="77777777" w:rsidR="00201A7A" w:rsidRPr="005375B0" w:rsidRDefault="00201A7A">
      <w:pPr>
        <w:ind w:left="0" w:right="-284"/>
        <w:rPr>
          <w:rFonts w:ascii="Calibri" w:hAnsi="Calibri" w:cs="Calibri"/>
          <w:i/>
          <w:spacing w:val="0"/>
          <w:sz w:val="21"/>
          <w:szCs w:val="21"/>
        </w:rPr>
      </w:pPr>
      <w:bookmarkStart w:id="1" w:name="_GoBack"/>
      <w:bookmarkEnd w:id="1"/>
    </w:p>
    <w:sectPr w:rsidR="00201A7A" w:rsidRPr="005375B0" w:rsidSect="00835038">
      <w:pgSz w:w="11907" w:h="16840"/>
      <w:pgMar w:top="1134" w:right="1985" w:bottom="1418" w:left="1418" w:header="709" w:footer="709"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1154F" w14:textId="77777777" w:rsidR="00C24C26" w:rsidRDefault="00C24C26" w:rsidP="00BF6613">
      <w:r>
        <w:separator/>
      </w:r>
    </w:p>
  </w:endnote>
  <w:endnote w:type="continuationSeparator" w:id="0">
    <w:p w14:paraId="0EEE7FD6" w14:textId="77777777" w:rsidR="00C24C26" w:rsidRDefault="00C24C26" w:rsidP="00BF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5683B" w14:textId="77777777" w:rsidR="00C24C26" w:rsidRDefault="00C24C26" w:rsidP="00BF6613">
      <w:r>
        <w:separator/>
      </w:r>
    </w:p>
  </w:footnote>
  <w:footnote w:type="continuationSeparator" w:id="0">
    <w:p w14:paraId="4EE32713" w14:textId="77777777" w:rsidR="00C24C26" w:rsidRDefault="00C24C26" w:rsidP="00BF6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2D09C50"/>
    <w:lvl w:ilvl="0">
      <w:start w:val="1"/>
      <w:numFmt w:val="decimal"/>
      <w:lvlText w:val="%1."/>
      <w:lvlJc w:val="left"/>
      <w:pPr>
        <w:tabs>
          <w:tab w:val="num" w:pos="1492"/>
        </w:tabs>
        <w:ind w:left="1492" w:hanging="360"/>
      </w:pPr>
    </w:lvl>
  </w:abstractNum>
  <w:abstractNum w:abstractNumId="1">
    <w:nsid w:val="FFFFFF7D"/>
    <w:multiLevelType w:val="singleLevel"/>
    <w:tmpl w:val="F40E57AE"/>
    <w:lvl w:ilvl="0">
      <w:start w:val="1"/>
      <w:numFmt w:val="decimal"/>
      <w:lvlText w:val="%1."/>
      <w:lvlJc w:val="left"/>
      <w:pPr>
        <w:tabs>
          <w:tab w:val="num" w:pos="1209"/>
        </w:tabs>
        <w:ind w:left="1209" w:hanging="360"/>
      </w:pPr>
    </w:lvl>
  </w:abstractNum>
  <w:abstractNum w:abstractNumId="2">
    <w:nsid w:val="FFFFFF7E"/>
    <w:multiLevelType w:val="singleLevel"/>
    <w:tmpl w:val="7264065E"/>
    <w:lvl w:ilvl="0">
      <w:start w:val="1"/>
      <w:numFmt w:val="decimal"/>
      <w:lvlText w:val="%1."/>
      <w:lvlJc w:val="left"/>
      <w:pPr>
        <w:tabs>
          <w:tab w:val="num" w:pos="926"/>
        </w:tabs>
        <w:ind w:left="926" w:hanging="360"/>
      </w:pPr>
    </w:lvl>
  </w:abstractNum>
  <w:abstractNum w:abstractNumId="3">
    <w:nsid w:val="FFFFFF7F"/>
    <w:multiLevelType w:val="singleLevel"/>
    <w:tmpl w:val="1DF6D248"/>
    <w:lvl w:ilvl="0">
      <w:start w:val="1"/>
      <w:numFmt w:val="decimal"/>
      <w:lvlText w:val="%1."/>
      <w:lvlJc w:val="left"/>
      <w:pPr>
        <w:tabs>
          <w:tab w:val="num" w:pos="643"/>
        </w:tabs>
        <w:ind w:left="643" w:hanging="360"/>
      </w:pPr>
    </w:lvl>
  </w:abstractNum>
  <w:abstractNum w:abstractNumId="4">
    <w:nsid w:val="FFFFFF80"/>
    <w:multiLevelType w:val="singleLevel"/>
    <w:tmpl w:val="9B6A9D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618AA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2AE88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ADC55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448078E"/>
    <w:lvl w:ilvl="0">
      <w:start w:val="1"/>
      <w:numFmt w:val="decimal"/>
      <w:lvlText w:val="%1."/>
      <w:lvlJc w:val="left"/>
      <w:pPr>
        <w:tabs>
          <w:tab w:val="num" w:pos="360"/>
        </w:tabs>
        <w:ind w:left="360" w:hanging="360"/>
      </w:pPr>
    </w:lvl>
  </w:abstractNum>
  <w:abstractNum w:abstractNumId="9">
    <w:nsid w:val="FFFFFF89"/>
    <w:multiLevelType w:val="singleLevel"/>
    <w:tmpl w:val="3578C142"/>
    <w:lvl w:ilvl="0">
      <w:start w:val="1"/>
      <w:numFmt w:val="bullet"/>
      <w:lvlText w:val=""/>
      <w:lvlJc w:val="left"/>
      <w:pPr>
        <w:tabs>
          <w:tab w:val="num" w:pos="360"/>
        </w:tabs>
        <w:ind w:left="360" w:hanging="360"/>
      </w:pPr>
      <w:rPr>
        <w:rFonts w:ascii="Symbol" w:hAnsi="Symbol" w:hint="default"/>
      </w:rPr>
    </w:lvl>
  </w:abstractNum>
  <w:abstractNum w:abstractNumId="10">
    <w:nsid w:val="1A823231"/>
    <w:multiLevelType w:val="hybridMultilevel"/>
    <w:tmpl w:val="77A8C782"/>
    <w:lvl w:ilvl="0" w:tplc="00010407">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F032945"/>
    <w:multiLevelType w:val="multilevel"/>
    <w:tmpl w:val="FDD6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B69"/>
    <w:rsid w:val="0000466C"/>
    <w:rsid w:val="00005B57"/>
    <w:rsid w:val="0000778F"/>
    <w:rsid w:val="000102E3"/>
    <w:rsid w:val="000108B8"/>
    <w:rsid w:val="00011032"/>
    <w:rsid w:val="00015CBB"/>
    <w:rsid w:val="00017C2F"/>
    <w:rsid w:val="000213B9"/>
    <w:rsid w:val="00022992"/>
    <w:rsid w:val="00023A3C"/>
    <w:rsid w:val="00023CFD"/>
    <w:rsid w:val="00026957"/>
    <w:rsid w:val="00027E8B"/>
    <w:rsid w:val="00036B89"/>
    <w:rsid w:val="00041886"/>
    <w:rsid w:val="00043174"/>
    <w:rsid w:val="000444D3"/>
    <w:rsid w:val="00051738"/>
    <w:rsid w:val="0005305F"/>
    <w:rsid w:val="00053460"/>
    <w:rsid w:val="000548E3"/>
    <w:rsid w:val="000576A8"/>
    <w:rsid w:val="000613A4"/>
    <w:rsid w:val="00064B3D"/>
    <w:rsid w:val="000665C6"/>
    <w:rsid w:val="00066911"/>
    <w:rsid w:val="00067B09"/>
    <w:rsid w:val="00070148"/>
    <w:rsid w:val="000701F2"/>
    <w:rsid w:val="00070E1B"/>
    <w:rsid w:val="00072829"/>
    <w:rsid w:val="000762B3"/>
    <w:rsid w:val="00081C80"/>
    <w:rsid w:val="00085E7C"/>
    <w:rsid w:val="0008603C"/>
    <w:rsid w:val="00090146"/>
    <w:rsid w:val="00090F8E"/>
    <w:rsid w:val="00091E19"/>
    <w:rsid w:val="0009225F"/>
    <w:rsid w:val="00092A3A"/>
    <w:rsid w:val="000950A4"/>
    <w:rsid w:val="00095F17"/>
    <w:rsid w:val="00096702"/>
    <w:rsid w:val="00097C4E"/>
    <w:rsid w:val="000A10BF"/>
    <w:rsid w:val="000A1F37"/>
    <w:rsid w:val="000A22D5"/>
    <w:rsid w:val="000A5A67"/>
    <w:rsid w:val="000B12F9"/>
    <w:rsid w:val="000B1562"/>
    <w:rsid w:val="000B1DE6"/>
    <w:rsid w:val="000B474B"/>
    <w:rsid w:val="000C01D5"/>
    <w:rsid w:val="000C5D95"/>
    <w:rsid w:val="000C677D"/>
    <w:rsid w:val="000D058E"/>
    <w:rsid w:val="000D242A"/>
    <w:rsid w:val="000D2A61"/>
    <w:rsid w:val="000D4924"/>
    <w:rsid w:val="000D6258"/>
    <w:rsid w:val="000D626C"/>
    <w:rsid w:val="000E020C"/>
    <w:rsid w:val="000E27A1"/>
    <w:rsid w:val="000E32E7"/>
    <w:rsid w:val="000E4704"/>
    <w:rsid w:val="000F35C2"/>
    <w:rsid w:val="000F484C"/>
    <w:rsid w:val="000F6D84"/>
    <w:rsid w:val="00106E28"/>
    <w:rsid w:val="00111073"/>
    <w:rsid w:val="00113AFB"/>
    <w:rsid w:val="00116ECE"/>
    <w:rsid w:val="00120532"/>
    <w:rsid w:val="00120973"/>
    <w:rsid w:val="00121613"/>
    <w:rsid w:val="00122BC5"/>
    <w:rsid w:val="00127C9A"/>
    <w:rsid w:val="00130EFC"/>
    <w:rsid w:val="00135AFD"/>
    <w:rsid w:val="00140952"/>
    <w:rsid w:val="00140C04"/>
    <w:rsid w:val="00141B8A"/>
    <w:rsid w:val="0014275A"/>
    <w:rsid w:val="00142928"/>
    <w:rsid w:val="00144384"/>
    <w:rsid w:val="001444F9"/>
    <w:rsid w:val="0014560D"/>
    <w:rsid w:val="001515C4"/>
    <w:rsid w:val="001516DD"/>
    <w:rsid w:val="001548B3"/>
    <w:rsid w:val="00154CA7"/>
    <w:rsid w:val="00157430"/>
    <w:rsid w:val="00160286"/>
    <w:rsid w:val="00161905"/>
    <w:rsid w:val="0016328E"/>
    <w:rsid w:val="001638F8"/>
    <w:rsid w:val="00164184"/>
    <w:rsid w:val="001652BD"/>
    <w:rsid w:val="00167D85"/>
    <w:rsid w:val="001712BC"/>
    <w:rsid w:val="00172431"/>
    <w:rsid w:val="0017471E"/>
    <w:rsid w:val="0017513D"/>
    <w:rsid w:val="001800CF"/>
    <w:rsid w:val="001802FD"/>
    <w:rsid w:val="00186264"/>
    <w:rsid w:val="00187252"/>
    <w:rsid w:val="001913CD"/>
    <w:rsid w:val="0019190D"/>
    <w:rsid w:val="00194484"/>
    <w:rsid w:val="00195163"/>
    <w:rsid w:val="001958FA"/>
    <w:rsid w:val="00195B1A"/>
    <w:rsid w:val="00195F35"/>
    <w:rsid w:val="00196C77"/>
    <w:rsid w:val="001970A4"/>
    <w:rsid w:val="00197E6D"/>
    <w:rsid w:val="001A0A5D"/>
    <w:rsid w:val="001A1A69"/>
    <w:rsid w:val="001A2543"/>
    <w:rsid w:val="001A578B"/>
    <w:rsid w:val="001A6ABA"/>
    <w:rsid w:val="001A6E54"/>
    <w:rsid w:val="001B22EE"/>
    <w:rsid w:val="001B7B9C"/>
    <w:rsid w:val="001C169A"/>
    <w:rsid w:val="001C29BF"/>
    <w:rsid w:val="001C3001"/>
    <w:rsid w:val="001C4604"/>
    <w:rsid w:val="001C5E66"/>
    <w:rsid w:val="001C763E"/>
    <w:rsid w:val="001D1859"/>
    <w:rsid w:val="001D47E3"/>
    <w:rsid w:val="001D5B71"/>
    <w:rsid w:val="001D6CF8"/>
    <w:rsid w:val="001D6D1A"/>
    <w:rsid w:val="001D6E6F"/>
    <w:rsid w:val="001E49B8"/>
    <w:rsid w:val="001E5401"/>
    <w:rsid w:val="001E71B5"/>
    <w:rsid w:val="001F01D0"/>
    <w:rsid w:val="001F03B9"/>
    <w:rsid w:val="001F6966"/>
    <w:rsid w:val="00200ECC"/>
    <w:rsid w:val="00201A7A"/>
    <w:rsid w:val="00201B29"/>
    <w:rsid w:val="002026B9"/>
    <w:rsid w:val="00204F67"/>
    <w:rsid w:val="002137DD"/>
    <w:rsid w:val="00214113"/>
    <w:rsid w:val="0021496F"/>
    <w:rsid w:val="00214A1B"/>
    <w:rsid w:val="00215EC9"/>
    <w:rsid w:val="00216B10"/>
    <w:rsid w:val="00220B60"/>
    <w:rsid w:val="00220C52"/>
    <w:rsid w:val="002213E8"/>
    <w:rsid w:val="00222B14"/>
    <w:rsid w:val="002254D0"/>
    <w:rsid w:val="002271F1"/>
    <w:rsid w:val="00227201"/>
    <w:rsid w:val="00227A23"/>
    <w:rsid w:val="00227E96"/>
    <w:rsid w:val="00232030"/>
    <w:rsid w:val="00243862"/>
    <w:rsid w:val="0024490C"/>
    <w:rsid w:val="002525B5"/>
    <w:rsid w:val="002525C7"/>
    <w:rsid w:val="0025431F"/>
    <w:rsid w:val="00254B69"/>
    <w:rsid w:val="0025573C"/>
    <w:rsid w:val="0025660C"/>
    <w:rsid w:val="0025720C"/>
    <w:rsid w:val="002575FF"/>
    <w:rsid w:val="00261745"/>
    <w:rsid w:val="00261EFC"/>
    <w:rsid w:val="0026382D"/>
    <w:rsid w:val="002642AD"/>
    <w:rsid w:val="00264417"/>
    <w:rsid w:val="0027108C"/>
    <w:rsid w:val="002744B3"/>
    <w:rsid w:val="00277EDB"/>
    <w:rsid w:val="002812D4"/>
    <w:rsid w:val="002813D9"/>
    <w:rsid w:val="002817CE"/>
    <w:rsid w:val="00281A51"/>
    <w:rsid w:val="00282CC2"/>
    <w:rsid w:val="0028510F"/>
    <w:rsid w:val="002858FE"/>
    <w:rsid w:val="00286038"/>
    <w:rsid w:val="00293294"/>
    <w:rsid w:val="0029436B"/>
    <w:rsid w:val="002B09D6"/>
    <w:rsid w:val="002B0B64"/>
    <w:rsid w:val="002B166E"/>
    <w:rsid w:val="002B2C7E"/>
    <w:rsid w:val="002C1A83"/>
    <w:rsid w:val="002C381C"/>
    <w:rsid w:val="002C3964"/>
    <w:rsid w:val="002C5CB5"/>
    <w:rsid w:val="002C7127"/>
    <w:rsid w:val="002D0DAE"/>
    <w:rsid w:val="002D2CDE"/>
    <w:rsid w:val="002D5273"/>
    <w:rsid w:val="002D58EC"/>
    <w:rsid w:val="002D61F9"/>
    <w:rsid w:val="002D6858"/>
    <w:rsid w:val="002D6E86"/>
    <w:rsid w:val="002E0436"/>
    <w:rsid w:val="002E2E57"/>
    <w:rsid w:val="002E3909"/>
    <w:rsid w:val="002E42C7"/>
    <w:rsid w:val="002E52CB"/>
    <w:rsid w:val="002E5800"/>
    <w:rsid w:val="002E5BC0"/>
    <w:rsid w:val="002F1542"/>
    <w:rsid w:val="002F1832"/>
    <w:rsid w:val="002F1EB1"/>
    <w:rsid w:val="002F3047"/>
    <w:rsid w:val="002F4816"/>
    <w:rsid w:val="002F4D00"/>
    <w:rsid w:val="002F66BA"/>
    <w:rsid w:val="002F79E8"/>
    <w:rsid w:val="00300281"/>
    <w:rsid w:val="003004E2"/>
    <w:rsid w:val="0030638C"/>
    <w:rsid w:val="00306594"/>
    <w:rsid w:val="00306680"/>
    <w:rsid w:val="00310CC7"/>
    <w:rsid w:val="00312BCA"/>
    <w:rsid w:val="003148A3"/>
    <w:rsid w:val="00315F04"/>
    <w:rsid w:val="0031778C"/>
    <w:rsid w:val="00317A23"/>
    <w:rsid w:val="00320272"/>
    <w:rsid w:val="003204C4"/>
    <w:rsid w:val="00320D65"/>
    <w:rsid w:val="0032354A"/>
    <w:rsid w:val="00326831"/>
    <w:rsid w:val="00326EB1"/>
    <w:rsid w:val="00330DC9"/>
    <w:rsid w:val="00330EB6"/>
    <w:rsid w:val="0033303D"/>
    <w:rsid w:val="00333BA6"/>
    <w:rsid w:val="00333DCF"/>
    <w:rsid w:val="003352D5"/>
    <w:rsid w:val="00335AB6"/>
    <w:rsid w:val="00342063"/>
    <w:rsid w:val="00343061"/>
    <w:rsid w:val="00343C0D"/>
    <w:rsid w:val="00344412"/>
    <w:rsid w:val="00345554"/>
    <w:rsid w:val="00345A0C"/>
    <w:rsid w:val="00347A40"/>
    <w:rsid w:val="00347F33"/>
    <w:rsid w:val="0035022E"/>
    <w:rsid w:val="00350D02"/>
    <w:rsid w:val="00351AEF"/>
    <w:rsid w:val="00352465"/>
    <w:rsid w:val="00353344"/>
    <w:rsid w:val="0035375B"/>
    <w:rsid w:val="003546B8"/>
    <w:rsid w:val="00354C10"/>
    <w:rsid w:val="0035684C"/>
    <w:rsid w:val="00362BF0"/>
    <w:rsid w:val="00365136"/>
    <w:rsid w:val="00366171"/>
    <w:rsid w:val="00366722"/>
    <w:rsid w:val="003700FB"/>
    <w:rsid w:val="003707BF"/>
    <w:rsid w:val="003715B5"/>
    <w:rsid w:val="003715F6"/>
    <w:rsid w:val="00376141"/>
    <w:rsid w:val="00376C1C"/>
    <w:rsid w:val="00377ACE"/>
    <w:rsid w:val="00381194"/>
    <w:rsid w:val="00384710"/>
    <w:rsid w:val="00386881"/>
    <w:rsid w:val="00391218"/>
    <w:rsid w:val="00391E41"/>
    <w:rsid w:val="00392B6B"/>
    <w:rsid w:val="00393529"/>
    <w:rsid w:val="00396268"/>
    <w:rsid w:val="003965C9"/>
    <w:rsid w:val="00397103"/>
    <w:rsid w:val="003A002F"/>
    <w:rsid w:val="003A00E6"/>
    <w:rsid w:val="003A26BB"/>
    <w:rsid w:val="003B3921"/>
    <w:rsid w:val="003B4435"/>
    <w:rsid w:val="003B62C0"/>
    <w:rsid w:val="003C48AF"/>
    <w:rsid w:val="003C54F8"/>
    <w:rsid w:val="003C5D14"/>
    <w:rsid w:val="003C76F3"/>
    <w:rsid w:val="003C7EB4"/>
    <w:rsid w:val="003D0564"/>
    <w:rsid w:val="003D1FBD"/>
    <w:rsid w:val="003D3A2E"/>
    <w:rsid w:val="003D3DFA"/>
    <w:rsid w:val="003D57E4"/>
    <w:rsid w:val="003D5D73"/>
    <w:rsid w:val="003D61CA"/>
    <w:rsid w:val="003E3B91"/>
    <w:rsid w:val="003F2416"/>
    <w:rsid w:val="003F2A88"/>
    <w:rsid w:val="003F3D56"/>
    <w:rsid w:val="003F46A7"/>
    <w:rsid w:val="003F5318"/>
    <w:rsid w:val="003F5911"/>
    <w:rsid w:val="003F7CD4"/>
    <w:rsid w:val="004021FA"/>
    <w:rsid w:val="00407A29"/>
    <w:rsid w:val="004105EB"/>
    <w:rsid w:val="00410E32"/>
    <w:rsid w:val="00411C6F"/>
    <w:rsid w:val="00413530"/>
    <w:rsid w:val="00414557"/>
    <w:rsid w:val="004314AE"/>
    <w:rsid w:val="00431E86"/>
    <w:rsid w:val="00431EED"/>
    <w:rsid w:val="0043394A"/>
    <w:rsid w:val="00435B24"/>
    <w:rsid w:val="00437EBB"/>
    <w:rsid w:val="00440292"/>
    <w:rsid w:val="0044107F"/>
    <w:rsid w:val="00441A8C"/>
    <w:rsid w:val="00441FCF"/>
    <w:rsid w:val="0044344E"/>
    <w:rsid w:val="004450EE"/>
    <w:rsid w:val="00446F94"/>
    <w:rsid w:val="00450C41"/>
    <w:rsid w:val="00451362"/>
    <w:rsid w:val="0045352C"/>
    <w:rsid w:val="004540B6"/>
    <w:rsid w:val="0045454D"/>
    <w:rsid w:val="00455BE6"/>
    <w:rsid w:val="004572C9"/>
    <w:rsid w:val="00457EFD"/>
    <w:rsid w:val="00466B3B"/>
    <w:rsid w:val="004713CC"/>
    <w:rsid w:val="0047151A"/>
    <w:rsid w:val="00472C30"/>
    <w:rsid w:val="00475259"/>
    <w:rsid w:val="004802AA"/>
    <w:rsid w:val="00480D38"/>
    <w:rsid w:val="00482260"/>
    <w:rsid w:val="004828FB"/>
    <w:rsid w:val="004831E9"/>
    <w:rsid w:val="004869E4"/>
    <w:rsid w:val="0048707E"/>
    <w:rsid w:val="00487ABF"/>
    <w:rsid w:val="00487C72"/>
    <w:rsid w:val="004916E6"/>
    <w:rsid w:val="0049371A"/>
    <w:rsid w:val="00493914"/>
    <w:rsid w:val="004946ED"/>
    <w:rsid w:val="004969E1"/>
    <w:rsid w:val="00497111"/>
    <w:rsid w:val="00497D19"/>
    <w:rsid w:val="004A360D"/>
    <w:rsid w:val="004A5956"/>
    <w:rsid w:val="004A5D88"/>
    <w:rsid w:val="004A73E8"/>
    <w:rsid w:val="004B1200"/>
    <w:rsid w:val="004B202F"/>
    <w:rsid w:val="004B2CEF"/>
    <w:rsid w:val="004B4294"/>
    <w:rsid w:val="004B6D18"/>
    <w:rsid w:val="004B7C08"/>
    <w:rsid w:val="004B7D80"/>
    <w:rsid w:val="004C06A0"/>
    <w:rsid w:val="004C1C4C"/>
    <w:rsid w:val="004C4C1A"/>
    <w:rsid w:val="004C6142"/>
    <w:rsid w:val="004D2231"/>
    <w:rsid w:val="004D358B"/>
    <w:rsid w:val="004D56A4"/>
    <w:rsid w:val="004E0E9F"/>
    <w:rsid w:val="004F0163"/>
    <w:rsid w:val="004F463A"/>
    <w:rsid w:val="004F6ED7"/>
    <w:rsid w:val="0050070F"/>
    <w:rsid w:val="00500F75"/>
    <w:rsid w:val="00501A4D"/>
    <w:rsid w:val="00504BDB"/>
    <w:rsid w:val="00504F37"/>
    <w:rsid w:val="005068B9"/>
    <w:rsid w:val="005115F5"/>
    <w:rsid w:val="005119F1"/>
    <w:rsid w:val="00514A1E"/>
    <w:rsid w:val="00517586"/>
    <w:rsid w:val="00517D9D"/>
    <w:rsid w:val="00517FCC"/>
    <w:rsid w:val="00521639"/>
    <w:rsid w:val="00521FA6"/>
    <w:rsid w:val="0052295F"/>
    <w:rsid w:val="00524948"/>
    <w:rsid w:val="0052558F"/>
    <w:rsid w:val="00527DEE"/>
    <w:rsid w:val="00530418"/>
    <w:rsid w:val="00531108"/>
    <w:rsid w:val="00533B0E"/>
    <w:rsid w:val="00533B19"/>
    <w:rsid w:val="005375B0"/>
    <w:rsid w:val="00537BE8"/>
    <w:rsid w:val="00541FDB"/>
    <w:rsid w:val="0054399D"/>
    <w:rsid w:val="00543C90"/>
    <w:rsid w:val="00550B71"/>
    <w:rsid w:val="00552167"/>
    <w:rsid w:val="00555744"/>
    <w:rsid w:val="00556158"/>
    <w:rsid w:val="005565C4"/>
    <w:rsid w:val="00557C47"/>
    <w:rsid w:val="00560726"/>
    <w:rsid w:val="00560E02"/>
    <w:rsid w:val="005612F1"/>
    <w:rsid w:val="00561ACD"/>
    <w:rsid w:val="005646A9"/>
    <w:rsid w:val="00566647"/>
    <w:rsid w:val="005674D1"/>
    <w:rsid w:val="0056763C"/>
    <w:rsid w:val="00570044"/>
    <w:rsid w:val="0057038A"/>
    <w:rsid w:val="00571FB2"/>
    <w:rsid w:val="00575289"/>
    <w:rsid w:val="005766DE"/>
    <w:rsid w:val="005815C9"/>
    <w:rsid w:val="00581A05"/>
    <w:rsid w:val="005827B5"/>
    <w:rsid w:val="00584DCB"/>
    <w:rsid w:val="0058638D"/>
    <w:rsid w:val="00591B53"/>
    <w:rsid w:val="00592E7E"/>
    <w:rsid w:val="00594701"/>
    <w:rsid w:val="00595384"/>
    <w:rsid w:val="0059605A"/>
    <w:rsid w:val="005970C7"/>
    <w:rsid w:val="00597C1A"/>
    <w:rsid w:val="005A0980"/>
    <w:rsid w:val="005A23DD"/>
    <w:rsid w:val="005A2736"/>
    <w:rsid w:val="005A3B96"/>
    <w:rsid w:val="005B12A4"/>
    <w:rsid w:val="005B28EC"/>
    <w:rsid w:val="005B2CBF"/>
    <w:rsid w:val="005B3474"/>
    <w:rsid w:val="005B5DE7"/>
    <w:rsid w:val="005B6312"/>
    <w:rsid w:val="005B7F00"/>
    <w:rsid w:val="005C3316"/>
    <w:rsid w:val="005C65D9"/>
    <w:rsid w:val="005C6638"/>
    <w:rsid w:val="005C748D"/>
    <w:rsid w:val="005D1353"/>
    <w:rsid w:val="005E0D99"/>
    <w:rsid w:val="005E0E1F"/>
    <w:rsid w:val="005E1D9E"/>
    <w:rsid w:val="005E2715"/>
    <w:rsid w:val="005E32C0"/>
    <w:rsid w:val="005E5F9E"/>
    <w:rsid w:val="005E6A60"/>
    <w:rsid w:val="005F0504"/>
    <w:rsid w:val="005F0C72"/>
    <w:rsid w:val="005F3028"/>
    <w:rsid w:val="005F4727"/>
    <w:rsid w:val="005F619C"/>
    <w:rsid w:val="005F6B09"/>
    <w:rsid w:val="00602EEB"/>
    <w:rsid w:val="00602FB9"/>
    <w:rsid w:val="00603CAB"/>
    <w:rsid w:val="00604F5E"/>
    <w:rsid w:val="00606571"/>
    <w:rsid w:val="00606AD0"/>
    <w:rsid w:val="006137FC"/>
    <w:rsid w:val="0061403D"/>
    <w:rsid w:val="00614194"/>
    <w:rsid w:val="00616918"/>
    <w:rsid w:val="006203D0"/>
    <w:rsid w:val="006226F1"/>
    <w:rsid w:val="00622F0E"/>
    <w:rsid w:val="006236BA"/>
    <w:rsid w:val="00624D93"/>
    <w:rsid w:val="00624DF0"/>
    <w:rsid w:val="00626D29"/>
    <w:rsid w:val="00627D9B"/>
    <w:rsid w:val="006319BA"/>
    <w:rsid w:val="006331FA"/>
    <w:rsid w:val="00633242"/>
    <w:rsid w:val="006333C2"/>
    <w:rsid w:val="00634E8C"/>
    <w:rsid w:val="0063571F"/>
    <w:rsid w:val="00635F62"/>
    <w:rsid w:val="006418D5"/>
    <w:rsid w:val="00644020"/>
    <w:rsid w:val="00646EE2"/>
    <w:rsid w:val="0064784B"/>
    <w:rsid w:val="006531B3"/>
    <w:rsid w:val="00653C64"/>
    <w:rsid w:val="0066099C"/>
    <w:rsid w:val="00661788"/>
    <w:rsid w:val="006624A0"/>
    <w:rsid w:val="00662842"/>
    <w:rsid w:val="00665829"/>
    <w:rsid w:val="0066611F"/>
    <w:rsid w:val="006745E7"/>
    <w:rsid w:val="00674BA2"/>
    <w:rsid w:val="00674D6F"/>
    <w:rsid w:val="0067583A"/>
    <w:rsid w:val="00681FB7"/>
    <w:rsid w:val="00685102"/>
    <w:rsid w:val="00687A14"/>
    <w:rsid w:val="00694633"/>
    <w:rsid w:val="006956E7"/>
    <w:rsid w:val="00695B0C"/>
    <w:rsid w:val="00695EC5"/>
    <w:rsid w:val="006A0913"/>
    <w:rsid w:val="006A19DC"/>
    <w:rsid w:val="006A2BFA"/>
    <w:rsid w:val="006A5290"/>
    <w:rsid w:val="006A6BF9"/>
    <w:rsid w:val="006B099C"/>
    <w:rsid w:val="006B2279"/>
    <w:rsid w:val="006B3EF9"/>
    <w:rsid w:val="006B4FD4"/>
    <w:rsid w:val="006B60BB"/>
    <w:rsid w:val="006B7508"/>
    <w:rsid w:val="006C05D0"/>
    <w:rsid w:val="006C087F"/>
    <w:rsid w:val="006C4206"/>
    <w:rsid w:val="006D252A"/>
    <w:rsid w:val="006D2777"/>
    <w:rsid w:val="006D2FFF"/>
    <w:rsid w:val="006D6E50"/>
    <w:rsid w:val="006E4EB4"/>
    <w:rsid w:val="006E5383"/>
    <w:rsid w:val="006E5740"/>
    <w:rsid w:val="006E57EB"/>
    <w:rsid w:val="006E585F"/>
    <w:rsid w:val="006E5AED"/>
    <w:rsid w:val="006F171A"/>
    <w:rsid w:val="006F2965"/>
    <w:rsid w:val="006F5AA3"/>
    <w:rsid w:val="006F7149"/>
    <w:rsid w:val="00710BBE"/>
    <w:rsid w:val="00710F1E"/>
    <w:rsid w:val="0071218A"/>
    <w:rsid w:val="0071396F"/>
    <w:rsid w:val="00714EAE"/>
    <w:rsid w:val="00716072"/>
    <w:rsid w:val="00717249"/>
    <w:rsid w:val="00720471"/>
    <w:rsid w:val="00722A3F"/>
    <w:rsid w:val="00724BA4"/>
    <w:rsid w:val="00724C2D"/>
    <w:rsid w:val="00724DE6"/>
    <w:rsid w:val="007253EF"/>
    <w:rsid w:val="00727C77"/>
    <w:rsid w:val="00731C94"/>
    <w:rsid w:val="00732461"/>
    <w:rsid w:val="00734115"/>
    <w:rsid w:val="00735BDC"/>
    <w:rsid w:val="00737BC3"/>
    <w:rsid w:val="00740223"/>
    <w:rsid w:val="00740F04"/>
    <w:rsid w:val="00742E44"/>
    <w:rsid w:val="00744AAD"/>
    <w:rsid w:val="00746991"/>
    <w:rsid w:val="0075315A"/>
    <w:rsid w:val="007558AD"/>
    <w:rsid w:val="007558B5"/>
    <w:rsid w:val="00755E66"/>
    <w:rsid w:val="007573F2"/>
    <w:rsid w:val="00757A49"/>
    <w:rsid w:val="00760AFD"/>
    <w:rsid w:val="00763AF5"/>
    <w:rsid w:val="0076546C"/>
    <w:rsid w:val="007663AB"/>
    <w:rsid w:val="00767F5E"/>
    <w:rsid w:val="00770BEA"/>
    <w:rsid w:val="0077107F"/>
    <w:rsid w:val="00772804"/>
    <w:rsid w:val="00775C05"/>
    <w:rsid w:val="00775E76"/>
    <w:rsid w:val="00776E19"/>
    <w:rsid w:val="00777357"/>
    <w:rsid w:val="00781594"/>
    <w:rsid w:val="00781BE1"/>
    <w:rsid w:val="00782436"/>
    <w:rsid w:val="00783739"/>
    <w:rsid w:val="007842D1"/>
    <w:rsid w:val="0078476A"/>
    <w:rsid w:val="00784D96"/>
    <w:rsid w:val="00785A23"/>
    <w:rsid w:val="00786BC2"/>
    <w:rsid w:val="00792B0D"/>
    <w:rsid w:val="00793634"/>
    <w:rsid w:val="007958B8"/>
    <w:rsid w:val="007959FE"/>
    <w:rsid w:val="00795B11"/>
    <w:rsid w:val="00795E2A"/>
    <w:rsid w:val="00797AB7"/>
    <w:rsid w:val="007A00BB"/>
    <w:rsid w:val="007A4711"/>
    <w:rsid w:val="007A4BBC"/>
    <w:rsid w:val="007A6221"/>
    <w:rsid w:val="007A6C38"/>
    <w:rsid w:val="007A707C"/>
    <w:rsid w:val="007A7C99"/>
    <w:rsid w:val="007B09A7"/>
    <w:rsid w:val="007B2C22"/>
    <w:rsid w:val="007B43A8"/>
    <w:rsid w:val="007B6527"/>
    <w:rsid w:val="007B6812"/>
    <w:rsid w:val="007B7511"/>
    <w:rsid w:val="007B7830"/>
    <w:rsid w:val="007B7A9B"/>
    <w:rsid w:val="007C035C"/>
    <w:rsid w:val="007C11B1"/>
    <w:rsid w:val="007C2109"/>
    <w:rsid w:val="007C3E92"/>
    <w:rsid w:val="007C7BF1"/>
    <w:rsid w:val="007D1B33"/>
    <w:rsid w:val="007D4CC1"/>
    <w:rsid w:val="007D55EB"/>
    <w:rsid w:val="007E0E32"/>
    <w:rsid w:val="007E252D"/>
    <w:rsid w:val="007E306B"/>
    <w:rsid w:val="007E45E6"/>
    <w:rsid w:val="007E5583"/>
    <w:rsid w:val="007F2080"/>
    <w:rsid w:val="007F227C"/>
    <w:rsid w:val="007F2352"/>
    <w:rsid w:val="007F392E"/>
    <w:rsid w:val="007F3DC9"/>
    <w:rsid w:val="007F40A6"/>
    <w:rsid w:val="007F46CF"/>
    <w:rsid w:val="007F5AF9"/>
    <w:rsid w:val="007F655B"/>
    <w:rsid w:val="0080057B"/>
    <w:rsid w:val="00801970"/>
    <w:rsid w:val="00802CF5"/>
    <w:rsid w:val="00803341"/>
    <w:rsid w:val="00820570"/>
    <w:rsid w:val="00821914"/>
    <w:rsid w:val="00834966"/>
    <w:rsid w:val="00835038"/>
    <w:rsid w:val="0084524C"/>
    <w:rsid w:val="00846199"/>
    <w:rsid w:val="00847FAD"/>
    <w:rsid w:val="00850901"/>
    <w:rsid w:val="00851B47"/>
    <w:rsid w:val="00852377"/>
    <w:rsid w:val="008567CE"/>
    <w:rsid w:val="00857296"/>
    <w:rsid w:val="0086189E"/>
    <w:rsid w:val="00861BFA"/>
    <w:rsid w:val="008644F0"/>
    <w:rsid w:val="00865632"/>
    <w:rsid w:val="00870B32"/>
    <w:rsid w:val="00872F2A"/>
    <w:rsid w:val="0087379A"/>
    <w:rsid w:val="00873D61"/>
    <w:rsid w:val="008743BF"/>
    <w:rsid w:val="00876BA4"/>
    <w:rsid w:val="008771FC"/>
    <w:rsid w:val="008779A2"/>
    <w:rsid w:val="00880901"/>
    <w:rsid w:val="00880B04"/>
    <w:rsid w:val="00881831"/>
    <w:rsid w:val="00881B70"/>
    <w:rsid w:val="00882605"/>
    <w:rsid w:val="00882E56"/>
    <w:rsid w:val="00883F73"/>
    <w:rsid w:val="00884366"/>
    <w:rsid w:val="008847CF"/>
    <w:rsid w:val="008863D0"/>
    <w:rsid w:val="00891351"/>
    <w:rsid w:val="0089193F"/>
    <w:rsid w:val="00892F73"/>
    <w:rsid w:val="00893B85"/>
    <w:rsid w:val="008954B0"/>
    <w:rsid w:val="008961C7"/>
    <w:rsid w:val="008970A4"/>
    <w:rsid w:val="00897EF4"/>
    <w:rsid w:val="008A1EBD"/>
    <w:rsid w:val="008A26D8"/>
    <w:rsid w:val="008A35BD"/>
    <w:rsid w:val="008A5B3F"/>
    <w:rsid w:val="008B181B"/>
    <w:rsid w:val="008B2901"/>
    <w:rsid w:val="008B44B6"/>
    <w:rsid w:val="008B44FD"/>
    <w:rsid w:val="008B61A8"/>
    <w:rsid w:val="008C18C4"/>
    <w:rsid w:val="008C22DE"/>
    <w:rsid w:val="008C232F"/>
    <w:rsid w:val="008C2379"/>
    <w:rsid w:val="008C3B2C"/>
    <w:rsid w:val="008C3BFB"/>
    <w:rsid w:val="008D06F1"/>
    <w:rsid w:val="008D07D1"/>
    <w:rsid w:val="008D151A"/>
    <w:rsid w:val="008D3BAF"/>
    <w:rsid w:val="008D756F"/>
    <w:rsid w:val="008E01A8"/>
    <w:rsid w:val="008E111B"/>
    <w:rsid w:val="008E6002"/>
    <w:rsid w:val="008F1D4C"/>
    <w:rsid w:val="008F2E64"/>
    <w:rsid w:val="008F31D2"/>
    <w:rsid w:val="008F31F1"/>
    <w:rsid w:val="008F4AFD"/>
    <w:rsid w:val="008F5334"/>
    <w:rsid w:val="00902D5B"/>
    <w:rsid w:val="00907FF7"/>
    <w:rsid w:val="00910887"/>
    <w:rsid w:val="009108A1"/>
    <w:rsid w:val="0091279F"/>
    <w:rsid w:val="00915929"/>
    <w:rsid w:val="009167F8"/>
    <w:rsid w:val="00920CC8"/>
    <w:rsid w:val="00920CD3"/>
    <w:rsid w:val="00921A87"/>
    <w:rsid w:val="0092294D"/>
    <w:rsid w:val="00924B14"/>
    <w:rsid w:val="00924D3D"/>
    <w:rsid w:val="00924E26"/>
    <w:rsid w:val="00925015"/>
    <w:rsid w:val="00925624"/>
    <w:rsid w:val="00925D4F"/>
    <w:rsid w:val="00927C45"/>
    <w:rsid w:val="00931CA9"/>
    <w:rsid w:val="0093475B"/>
    <w:rsid w:val="00935956"/>
    <w:rsid w:val="00935C49"/>
    <w:rsid w:val="00940EB4"/>
    <w:rsid w:val="0094306E"/>
    <w:rsid w:val="00944C7E"/>
    <w:rsid w:val="00944D5F"/>
    <w:rsid w:val="009477A0"/>
    <w:rsid w:val="00950626"/>
    <w:rsid w:val="00950E8E"/>
    <w:rsid w:val="009529C3"/>
    <w:rsid w:val="00953E58"/>
    <w:rsid w:val="00964768"/>
    <w:rsid w:val="0096670A"/>
    <w:rsid w:val="00967095"/>
    <w:rsid w:val="009706FA"/>
    <w:rsid w:val="00971866"/>
    <w:rsid w:val="00971AEA"/>
    <w:rsid w:val="009755D9"/>
    <w:rsid w:val="009758AF"/>
    <w:rsid w:val="00977077"/>
    <w:rsid w:val="00982300"/>
    <w:rsid w:val="00983376"/>
    <w:rsid w:val="00983C39"/>
    <w:rsid w:val="009851AE"/>
    <w:rsid w:val="00985A14"/>
    <w:rsid w:val="00985C21"/>
    <w:rsid w:val="00986BF9"/>
    <w:rsid w:val="00990C22"/>
    <w:rsid w:val="0099323F"/>
    <w:rsid w:val="00997039"/>
    <w:rsid w:val="009973CF"/>
    <w:rsid w:val="00997920"/>
    <w:rsid w:val="009A01C0"/>
    <w:rsid w:val="009A090D"/>
    <w:rsid w:val="009A09E8"/>
    <w:rsid w:val="009A6A73"/>
    <w:rsid w:val="009B59C5"/>
    <w:rsid w:val="009B766A"/>
    <w:rsid w:val="009B7E30"/>
    <w:rsid w:val="009C490B"/>
    <w:rsid w:val="009C4CE5"/>
    <w:rsid w:val="009C53AE"/>
    <w:rsid w:val="009C78C7"/>
    <w:rsid w:val="009C7FFE"/>
    <w:rsid w:val="009D12FB"/>
    <w:rsid w:val="009D1905"/>
    <w:rsid w:val="009D3A03"/>
    <w:rsid w:val="009D5B48"/>
    <w:rsid w:val="009D5BF8"/>
    <w:rsid w:val="009D62E2"/>
    <w:rsid w:val="009D6E31"/>
    <w:rsid w:val="009E319B"/>
    <w:rsid w:val="009E6BBB"/>
    <w:rsid w:val="009F128E"/>
    <w:rsid w:val="009F2DC4"/>
    <w:rsid w:val="009F4611"/>
    <w:rsid w:val="009F6BCD"/>
    <w:rsid w:val="00A03339"/>
    <w:rsid w:val="00A036B5"/>
    <w:rsid w:val="00A043A6"/>
    <w:rsid w:val="00A05985"/>
    <w:rsid w:val="00A06726"/>
    <w:rsid w:val="00A077F2"/>
    <w:rsid w:val="00A16EA2"/>
    <w:rsid w:val="00A205A5"/>
    <w:rsid w:val="00A2135E"/>
    <w:rsid w:val="00A3073D"/>
    <w:rsid w:val="00A3198F"/>
    <w:rsid w:val="00A33AC7"/>
    <w:rsid w:val="00A3454A"/>
    <w:rsid w:val="00A3547E"/>
    <w:rsid w:val="00A35D7D"/>
    <w:rsid w:val="00A405C0"/>
    <w:rsid w:val="00A407AD"/>
    <w:rsid w:val="00A40ACC"/>
    <w:rsid w:val="00A50074"/>
    <w:rsid w:val="00A527DC"/>
    <w:rsid w:val="00A56A44"/>
    <w:rsid w:val="00A56D61"/>
    <w:rsid w:val="00A67619"/>
    <w:rsid w:val="00A67C1B"/>
    <w:rsid w:val="00A71F33"/>
    <w:rsid w:val="00A746CF"/>
    <w:rsid w:val="00A774F8"/>
    <w:rsid w:val="00A777A3"/>
    <w:rsid w:val="00A80ACD"/>
    <w:rsid w:val="00A80B95"/>
    <w:rsid w:val="00A8274A"/>
    <w:rsid w:val="00A84D40"/>
    <w:rsid w:val="00A85CE7"/>
    <w:rsid w:val="00A8670A"/>
    <w:rsid w:val="00A905DF"/>
    <w:rsid w:val="00A90853"/>
    <w:rsid w:val="00A96912"/>
    <w:rsid w:val="00A9790B"/>
    <w:rsid w:val="00A97F86"/>
    <w:rsid w:val="00AA02F2"/>
    <w:rsid w:val="00AA0A30"/>
    <w:rsid w:val="00AA125F"/>
    <w:rsid w:val="00AA219E"/>
    <w:rsid w:val="00AA2B81"/>
    <w:rsid w:val="00AA2FDC"/>
    <w:rsid w:val="00AA3A4A"/>
    <w:rsid w:val="00AA43D4"/>
    <w:rsid w:val="00AA443E"/>
    <w:rsid w:val="00AA5215"/>
    <w:rsid w:val="00AA6F49"/>
    <w:rsid w:val="00AB06FB"/>
    <w:rsid w:val="00AB6DD6"/>
    <w:rsid w:val="00AC15A8"/>
    <w:rsid w:val="00AC1A54"/>
    <w:rsid w:val="00AC291F"/>
    <w:rsid w:val="00AC30D5"/>
    <w:rsid w:val="00AC50E9"/>
    <w:rsid w:val="00AD273F"/>
    <w:rsid w:val="00AD2903"/>
    <w:rsid w:val="00AD350B"/>
    <w:rsid w:val="00AE1462"/>
    <w:rsid w:val="00AE205A"/>
    <w:rsid w:val="00AE218B"/>
    <w:rsid w:val="00AE3E1E"/>
    <w:rsid w:val="00AE4742"/>
    <w:rsid w:val="00AE4B1A"/>
    <w:rsid w:val="00AE4F16"/>
    <w:rsid w:val="00AE6EC6"/>
    <w:rsid w:val="00AE75A3"/>
    <w:rsid w:val="00AF33BD"/>
    <w:rsid w:val="00AF48DD"/>
    <w:rsid w:val="00AF663E"/>
    <w:rsid w:val="00AF778A"/>
    <w:rsid w:val="00AF7CEF"/>
    <w:rsid w:val="00B015BB"/>
    <w:rsid w:val="00B02B02"/>
    <w:rsid w:val="00B03F76"/>
    <w:rsid w:val="00B05B91"/>
    <w:rsid w:val="00B05CA0"/>
    <w:rsid w:val="00B06D02"/>
    <w:rsid w:val="00B07930"/>
    <w:rsid w:val="00B149E2"/>
    <w:rsid w:val="00B15243"/>
    <w:rsid w:val="00B17122"/>
    <w:rsid w:val="00B218C2"/>
    <w:rsid w:val="00B21A9E"/>
    <w:rsid w:val="00B21CB4"/>
    <w:rsid w:val="00B22317"/>
    <w:rsid w:val="00B22FDF"/>
    <w:rsid w:val="00B23208"/>
    <w:rsid w:val="00B23C41"/>
    <w:rsid w:val="00B25266"/>
    <w:rsid w:val="00B25CCE"/>
    <w:rsid w:val="00B3100B"/>
    <w:rsid w:val="00B3104F"/>
    <w:rsid w:val="00B316C0"/>
    <w:rsid w:val="00B35B94"/>
    <w:rsid w:val="00B3630C"/>
    <w:rsid w:val="00B4088D"/>
    <w:rsid w:val="00B40A03"/>
    <w:rsid w:val="00B41801"/>
    <w:rsid w:val="00B42D29"/>
    <w:rsid w:val="00B43213"/>
    <w:rsid w:val="00B45186"/>
    <w:rsid w:val="00B47E7F"/>
    <w:rsid w:val="00B5102A"/>
    <w:rsid w:val="00B51A93"/>
    <w:rsid w:val="00B5309A"/>
    <w:rsid w:val="00B532B6"/>
    <w:rsid w:val="00B55455"/>
    <w:rsid w:val="00B55745"/>
    <w:rsid w:val="00B569DC"/>
    <w:rsid w:val="00B56E06"/>
    <w:rsid w:val="00B57B8D"/>
    <w:rsid w:val="00B62187"/>
    <w:rsid w:val="00B62D23"/>
    <w:rsid w:val="00B63BA5"/>
    <w:rsid w:val="00B702D1"/>
    <w:rsid w:val="00B71000"/>
    <w:rsid w:val="00B730A6"/>
    <w:rsid w:val="00B741F1"/>
    <w:rsid w:val="00B74387"/>
    <w:rsid w:val="00B75358"/>
    <w:rsid w:val="00B760CD"/>
    <w:rsid w:val="00B76A19"/>
    <w:rsid w:val="00B76FA7"/>
    <w:rsid w:val="00B7786B"/>
    <w:rsid w:val="00B77F5B"/>
    <w:rsid w:val="00B77FF1"/>
    <w:rsid w:val="00B802F7"/>
    <w:rsid w:val="00B804D3"/>
    <w:rsid w:val="00B819C2"/>
    <w:rsid w:val="00B836E1"/>
    <w:rsid w:val="00B84849"/>
    <w:rsid w:val="00B9069D"/>
    <w:rsid w:val="00B90F39"/>
    <w:rsid w:val="00B9429B"/>
    <w:rsid w:val="00B942F4"/>
    <w:rsid w:val="00B94A52"/>
    <w:rsid w:val="00B94AA2"/>
    <w:rsid w:val="00B965AA"/>
    <w:rsid w:val="00B974BF"/>
    <w:rsid w:val="00B97D81"/>
    <w:rsid w:val="00BA0B6C"/>
    <w:rsid w:val="00BA17CA"/>
    <w:rsid w:val="00BA31AB"/>
    <w:rsid w:val="00BA4C12"/>
    <w:rsid w:val="00BB00E0"/>
    <w:rsid w:val="00BB03D4"/>
    <w:rsid w:val="00BB1228"/>
    <w:rsid w:val="00BB22DC"/>
    <w:rsid w:val="00BB4459"/>
    <w:rsid w:val="00BB4688"/>
    <w:rsid w:val="00BB72F1"/>
    <w:rsid w:val="00BC023C"/>
    <w:rsid w:val="00BC04F3"/>
    <w:rsid w:val="00BC1625"/>
    <w:rsid w:val="00BC1988"/>
    <w:rsid w:val="00BC2874"/>
    <w:rsid w:val="00BC62F3"/>
    <w:rsid w:val="00BC7950"/>
    <w:rsid w:val="00BC7EC8"/>
    <w:rsid w:val="00BD012A"/>
    <w:rsid w:val="00BD2C7C"/>
    <w:rsid w:val="00BD2CBA"/>
    <w:rsid w:val="00BD3A54"/>
    <w:rsid w:val="00BD4187"/>
    <w:rsid w:val="00BD54CF"/>
    <w:rsid w:val="00BD6CEF"/>
    <w:rsid w:val="00BE1758"/>
    <w:rsid w:val="00BE204C"/>
    <w:rsid w:val="00BE2457"/>
    <w:rsid w:val="00BE5DAF"/>
    <w:rsid w:val="00BE64B6"/>
    <w:rsid w:val="00BF1755"/>
    <w:rsid w:val="00BF290A"/>
    <w:rsid w:val="00BF30BE"/>
    <w:rsid w:val="00BF393A"/>
    <w:rsid w:val="00BF3A61"/>
    <w:rsid w:val="00BF3E0E"/>
    <w:rsid w:val="00BF4E3D"/>
    <w:rsid w:val="00BF6613"/>
    <w:rsid w:val="00BF76B4"/>
    <w:rsid w:val="00C00E03"/>
    <w:rsid w:val="00C0402D"/>
    <w:rsid w:val="00C05206"/>
    <w:rsid w:val="00C0792B"/>
    <w:rsid w:val="00C162DC"/>
    <w:rsid w:val="00C168F7"/>
    <w:rsid w:val="00C170ED"/>
    <w:rsid w:val="00C21B35"/>
    <w:rsid w:val="00C24C26"/>
    <w:rsid w:val="00C265BF"/>
    <w:rsid w:val="00C33393"/>
    <w:rsid w:val="00C34E98"/>
    <w:rsid w:val="00C41381"/>
    <w:rsid w:val="00C418DD"/>
    <w:rsid w:val="00C430BF"/>
    <w:rsid w:val="00C44715"/>
    <w:rsid w:val="00C46436"/>
    <w:rsid w:val="00C46463"/>
    <w:rsid w:val="00C4668A"/>
    <w:rsid w:val="00C506ED"/>
    <w:rsid w:val="00C56EB0"/>
    <w:rsid w:val="00C60C03"/>
    <w:rsid w:val="00C6145A"/>
    <w:rsid w:val="00C64868"/>
    <w:rsid w:val="00C67C7A"/>
    <w:rsid w:val="00C70272"/>
    <w:rsid w:val="00C71203"/>
    <w:rsid w:val="00C734A4"/>
    <w:rsid w:val="00C755D4"/>
    <w:rsid w:val="00C76DD4"/>
    <w:rsid w:val="00C771C2"/>
    <w:rsid w:val="00C837E0"/>
    <w:rsid w:val="00C841B4"/>
    <w:rsid w:val="00C858B8"/>
    <w:rsid w:val="00C85C3C"/>
    <w:rsid w:val="00C8618C"/>
    <w:rsid w:val="00C86300"/>
    <w:rsid w:val="00C90036"/>
    <w:rsid w:val="00C91117"/>
    <w:rsid w:val="00C94B0F"/>
    <w:rsid w:val="00C9752E"/>
    <w:rsid w:val="00CA198D"/>
    <w:rsid w:val="00CA1FDB"/>
    <w:rsid w:val="00CA256E"/>
    <w:rsid w:val="00CA4D60"/>
    <w:rsid w:val="00CA60CD"/>
    <w:rsid w:val="00CA78CC"/>
    <w:rsid w:val="00CB38A3"/>
    <w:rsid w:val="00CB4494"/>
    <w:rsid w:val="00CB4A19"/>
    <w:rsid w:val="00CB5144"/>
    <w:rsid w:val="00CB7E4F"/>
    <w:rsid w:val="00CC12A5"/>
    <w:rsid w:val="00CC2F19"/>
    <w:rsid w:val="00CC3EC2"/>
    <w:rsid w:val="00CD4609"/>
    <w:rsid w:val="00CD4FE9"/>
    <w:rsid w:val="00CD545D"/>
    <w:rsid w:val="00CD5B2B"/>
    <w:rsid w:val="00CE4F8B"/>
    <w:rsid w:val="00CF1508"/>
    <w:rsid w:val="00CF4ACB"/>
    <w:rsid w:val="00D01AE4"/>
    <w:rsid w:val="00D029BA"/>
    <w:rsid w:val="00D032B0"/>
    <w:rsid w:val="00D03B8C"/>
    <w:rsid w:val="00D051E2"/>
    <w:rsid w:val="00D05395"/>
    <w:rsid w:val="00D065C9"/>
    <w:rsid w:val="00D07ACD"/>
    <w:rsid w:val="00D100F0"/>
    <w:rsid w:val="00D106D5"/>
    <w:rsid w:val="00D12EF8"/>
    <w:rsid w:val="00D139BD"/>
    <w:rsid w:val="00D13DC2"/>
    <w:rsid w:val="00D15294"/>
    <w:rsid w:val="00D158C0"/>
    <w:rsid w:val="00D17614"/>
    <w:rsid w:val="00D1792D"/>
    <w:rsid w:val="00D21C40"/>
    <w:rsid w:val="00D239DF"/>
    <w:rsid w:val="00D24A96"/>
    <w:rsid w:val="00D254DB"/>
    <w:rsid w:val="00D30C23"/>
    <w:rsid w:val="00D358D3"/>
    <w:rsid w:val="00D37767"/>
    <w:rsid w:val="00D434F3"/>
    <w:rsid w:val="00D532BD"/>
    <w:rsid w:val="00D53304"/>
    <w:rsid w:val="00D538FF"/>
    <w:rsid w:val="00D5470E"/>
    <w:rsid w:val="00D574B8"/>
    <w:rsid w:val="00D6034B"/>
    <w:rsid w:val="00D6378E"/>
    <w:rsid w:val="00D637DB"/>
    <w:rsid w:val="00D63EC1"/>
    <w:rsid w:val="00D649E6"/>
    <w:rsid w:val="00D668D7"/>
    <w:rsid w:val="00D70EBD"/>
    <w:rsid w:val="00D712E1"/>
    <w:rsid w:val="00D71326"/>
    <w:rsid w:val="00D72637"/>
    <w:rsid w:val="00D733AF"/>
    <w:rsid w:val="00D73492"/>
    <w:rsid w:val="00D74B99"/>
    <w:rsid w:val="00D74EC1"/>
    <w:rsid w:val="00D77518"/>
    <w:rsid w:val="00D8220D"/>
    <w:rsid w:val="00D82E49"/>
    <w:rsid w:val="00D835AC"/>
    <w:rsid w:val="00D86382"/>
    <w:rsid w:val="00D926FC"/>
    <w:rsid w:val="00D92A38"/>
    <w:rsid w:val="00D93728"/>
    <w:rsid w:val="00D951DF"/>
    <w:rsid w:val="00DA2E34"/>
    <w:rsid w:val="00DA6410"/>
    <w:rsid w:val="00DA6F35"/>
    <w:rsid w:val="00DB07EE"/>
    <w:rsid w:val="00DB0E11"/>
    <w:rsid w:val="00DB0E31"/>
    <w:rsid w:val="00DB1CBB"/>
    <w:rsid w:val="00DB33FE"/>
    <w:rsid w:val="00DB5771"/>
    <w:rsid w:val="00DB585D"/>
    <w:rsid w:val="00DC0120"/>
    <w:rsid w:val="00DC0BE0"/>
    <w:rsid w:val="00DC222C"/>
    <w:rsid w:val="00DC363B"/>
    <w:rsid w:val="00DC37C5"/>
    <w:rsid w:val="00DC49BC"/>
    <w:rsid w:val="00DD158F"/>
    <w:rsid w:val="00DD3183"/>
    <w:rsid w:val="00DD33AE"/>
    <w:rsid w:val="00DD5B06"/>
    <w:rsid w:val="00DD75B5"/>
    <w:rsid w:val="00DD79A5"/>
    <w:rsid w:val="00DD7AC4"/>
    <w:rsid w:val="00DE6DA2"/>
    <w:rsid w:val="00DE75DC"/>
    <w:rsid w:val="00DF000D"/>
    <w:rsid w:val="00DF3682"/>
    <w:rsid w:val="00DF705B"/>
    <w:rsid w:val="00E01C03"/>
    <w:rsid w:val="00E04033"/>
    <w:rsid w:val="00E04A3F"/>
    <w:rsid w:val="00E105E2"/>
    <w:rsid w:val="00E12D9D"/>
    <w:rsid w:val="00E14FB1"/>
    <w:rsid w:val="00E157B5"/>
    <w:rsid w:val="00E15D62"/>
    <w:rsid w:val="00E17CC6"/>
    <w:rsid w:val="00E20167"/>
    <w:rsid w:val="00E21E08"/>
    <w:rsid w:val="00E33BD6"/>
    <w:rsid w:val="00E36DAD"/>
    <w:rsid w:val="00E40B85"/>
    <w:rsid w:val="00E40F9E"/>
    <w:rsid w:val="00E41031"/>
    <w:rsid w:val="00E45CE0"/>
    <w:rsid w:val="00E53606"/>
    <w:rsid w:val="00E54DE1"/>
    <w:rsid w:val="00E57199"/>
    <w:rsid w:val="00E62D90"/>
    <w:rsid w:val="00E6508F"/>
    <w:rsid w:val="00E66BF6"/>
    <w:rsid w:val="00E7298B"/>
    <w:rsid w:val="00E7335C"/>
    <w:rsid w:val="00E73F14"/>
    <w:rsid w:val="00E765F0"/>
    <w:rsid w:val="00E80381"/>
    <w:rsid w:val="00E811F3"/>
    <w:rsid w:val="00E82C59"/>
    <w:rsid w:val="00E84D1E"/>
    <w:rsid w:val="00E86E2F"/>
    <w:rsid w:val="00E90DDF"/>
    <w:rsid w:val="00E9141F"/>
    <w:rsid w:val="00E92245"/>
    <w:rsid w:val="00E93927"/>
    <w:rsid w:val="00E97BF0"/>
    <w:rsid w:val="00EA02C7"/>
    <w:rsid w:val="00EA4202"/>
    <w:rsid w:val="00EB15DC"/>
    <w:rsid w:val="00EB56A8"/>
    <w:rsid w:val="00EC1A0D"/>
    <w:rsid w:val="00EC205B"/>
    <w:rsid w:val="00EC2C20"/>
    <w:rsid w:val="00EC447A"/>
    <w:rsid w:val="00ED0E54"/>
    <w:rsid w:val="00ED5BCC"/>
    <w:rsid w:val="00ED7EFD"/>
    <w:rsid w:val="00EE3897"/>
    <w:rsid w:val="00EF21C7"/>
    <w:rsid w:val="00F007AE"/>
    <w:rsid w:val="00F012F8"/>
    <w:rsid w:val="00F0163D"/>
    <w:rsid w:val="00F0167B"/>
    <w:rsid w:val="00F01DBE"/>
    <w:rsid w:val="00F02202"/>
    <w:rsid w:val="00F04B2B"/>
    <w:rsid w:val="00F06496"/>
    <w:rsid w:val="00F06A67"/>
    <w:rsid w:val="00F07FD6"/>
    <w:rsid w:val="00F105D0"/>
    <w:rsid w:val="00F10F22"/>
    <w:rsid w:val="00F1224C"/>
    <w:rsid w:val="00F138A3"/>
    <w:rsid w:val="00F1666C"/>
    <w:rsid w:val="00F16E1C"/>
    <w:rsid w:val="00F21B32"/>
    <w:rsid w:val="00F22B6C"/>
    <w:rsid w:val="00F23412"/>
    <w:rsid w:val="00F23CE1"/>
    <w:rsid w:val="00F24A16"/>
    <w:rsid w:val="00F25DCC"/>
    <w:rsid w:val="00F3069A"/>
    <w:rsid w:val="00F306C9"/>
    <w:rsid w:val="00F32EED"/>
    <w:rsid w:val="00F36691"/>
    <w:rsid w:val="00F36A97"/>
    <w:rsid w:val="00F416B9"/>
    <w:rsid w:val="00F42339"/>
    <w:rsid w:val="00F467D4"/>
    <w:rsid w:val="00F46AC6"/>
    <w:rsid w:val="00F53D65"/>
    <w:rsid w:val="00F547EC"/>
    <w:rsid w:val="00F553C1"/>
    <w:rsid w:val="00F560FC"/>
    <w:rsid w:val="00F60A24"/>
    <w:rsid w:val="00F61A44"/>
    <w:rsid w:val="00F61B17"/>
    <w:rsid w:val="00F62417"/>
    <w:rsid w:val="00F63C40"/>
    <w:rsid w:val="00F651C5"/>
    <w:rsid w:val="00F6725D"/>
    <w:rsid w:val="00F705B3"/>
    <w:rsid w:val="00F728EE"/>
    <w:rsid w:val="00F73242"/>
    <w:rsid w:val="00F73827"/>
    <w:rsid w:val="00F75078"/>
    <w:rsid w:val="00F8023B"/>
    <w:rsid w:val="00F83F5C"/>
    <w:rsid w:val="00F90776"/>
    <w:rsid w:val="00F927CE"/>
    <w:rsid w:val="00F95647"/>
    <w:rsid w:val="00F96689"/>
    <w:rsid w:val="00FA5538"/>
    <w:rsid w:val="00FA6D0E"/>
    <w:rsid w:val="00FB0D87"/>
    <w:rsid w:val="00FB21A0"/>
    <w:rsid w:val="00FB2D1D"/>
    <w:rsid w:val="00FB4249"/>
    <w:rsid w:val="00FC0BC7"/>
    <w:rsid w:val="00FC1318"/>
    <w:rsid w:val="00FC1344"/>
    <w:rsid w:val="00FC33F6"/>
    <w:rsid w:val="00FC6A1A"/>
    <w:rsid w:val="00FD2260"/>
    <w:rsid w:val="00FD3AA7"/>
    <w:rsid w:val="00FD3CEF"/>
    <w:rsid w:val="00FD43D5"/>
    <w:rsid w:val="00FD663D"/>
    <w:rsid w:val="00FD6AD4"/>
    <w:rsid w:val="00FD6AD9"/>
    <w:rsid w:val="00FD77A8"/>
    <w:rsid w:val="00FD7E14"/>
    <w:rsid w:val="00FE1633"/>
    <w:rsid w:val="00FE2892"/>
    <w:rsid w:val="00FE2FB9"/>
    <w:rsid w:val="00FE3545"/>
    <w:rsid w:val="00FE67A7"/>
    <w:rsid w:val="00FE6A0C"/>
    <w:rsid w:val="00FF0894"/>
    <w:rsid w:val="00FF611A"/>
    <w:rsid w:val="00FF7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1F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D3AA7"/>
    <w:pPr>
      <w:autoSpaceDE w:val="0"/>
      <w:autoSpaceDN w:val="0"/>
      <w:ind w:left="1080"/>
    </w:pPr>
    <w:rPr>
      <w:rFonts w:ascii="Arial" w:hAnsi="Arial" w:cs="Arial"/>
      <w:spacing w:val="-5"/>
    </w:rPr>
  </w:style>
  <w:style w:type="paragraph" w:styleId="berschrift1">
    <w:name w:val="heading 1"/>
    <w:basedOn w:val="Basis-berschrift"/>
    <w:next w:val="Textkrper"/>
    <w:qFormat/>
    <w:pPr>
      <w:pBdr>
        <w:top w:val="single" w:sz="48"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48"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styleId="Hervorhebung">
    <w:name w:val="Emphasis"/>
    <w:qFormat/>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semiHidden/>
    <w:pPr>
      <w:spacing w:line="360" w:lineRule="auto"/>
      <w:ind w:left="0"/>
      <w:jc w:val="both"/>
    </w:pPr>
    <w:rPr>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b/>
      <w:bCs/>
      <w:spacing w:val="0"/>
      <w:sz w:val="22"/>
      <w:szCs w:val="24"/>
    </w:rPr>
  </w:style>
  <w:style w:type="paragraph" w:customStyle="1" w:styleId="Textkrper21">
    <w:name w:val="Textkörper 21"/>
    <w:basedOn w:val="Textkrper"/>
    <w:pPr>
      <w:autoSpaceDE/>
      <w:autoSpaceDN/>
      <w:ind w:left="1440"/>
    </w:pPr>
    <w:rPr>
      <w:rFonts w:cs="Times New Roman"/>
    </w:rPr>
  </w:style>
  <w:style w:type="paragraph" w:styleId="Sprechblasentext">
    <w:name w:val="Balloon Text"/>
    <w:basedOn w:val="Standard"/>
    <w:link w:val="SprechblasentextZchn"/>
    <w:uiPriority w:val="99"/>
    <w:semiHidden/>
    <w:unhideWhenUsed/>
    <w:rsid w:val="00B836E1"/>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B836E1"/>
    <w:rPr>
      <w:rFonts w:ascii="Tahoma" w:hAnsi="Tahoma" w:cs="Tahoma"/>
      <w:spacing w:val="-5"/>
      <w:sz w:val="16"/>
      <w:szCs w:val="16"/>
    </w:rPr>
  </w:style>
  <w:style w:type="character" w:customStyle="1" w:styleId="st">
    <w:name w:val="st"/>
    <w:basedOn w:val="Absatz-Standardschriftart"/>
    <w:rsid w:val="006418D5"/>
  </w:style>
  <w:style w:type="character" w:customStyle="1" w:styleId="UnresolvedMention">
    <w:name w:val="Unresolved Mention"/>
    <w:uiPriority w:val="99"/>
    <w:semiHidden/>
    <w:unhideWhenUsed/>
    <w:rsid w:val="00D13DC2"/>
    <w:rPr>
      <w:color w:val="605E5C"/>
      <w:shd w:val="clear" w:color="auto" w:fill="E1DFDD"/>
    </w:rPr>
  </w:style>
  <w:style w:type="character" w:styleId="BesuchterHyperlink">
    <w:name w:val="FollowedHyperlink"/>
    <w:basedOn w:val="Absatz-Standardschriftart"/>
    <w:uiPriority w:val="99"/>
    <w:semiHidden/>
    <w:unhideWhenUsed/>
    <w:rsid w:val="00FB21A0"/>
    <w:rPr>
      <w:color w:val="954F72" w:themeColor="followedHyperlink"/>
      <w:u w:val="single"/>
    </w:rPr>
  </w:style>
  <w:style w:type="character" w:customStyle="1" w:styleId="hgkelc">
    <w:name w:val="hgkelc"/>
    <w:basedOn w:val="Absatz-Standardschriftart"/>
    <w:rsid w:val="00C079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D3AA7"/>
    <w:pPr>
      <w:autoSpaceDE w:val="0"/>
      <w:autoSpaceDN w:val="0"/>
      <w:ind w:left="1080"/>
    </w:pPr>
    <w:rPr>
      <w:rFonts w:ascii="Arial" w:hAnsi="Arial" w:cs="Arial"/>
      <w:spacing w:val="-5"/>
    </w:rPr>
  </w:style>
  <w:style w:type="paragraph" w:styleId="berschrift1">
    <w:name w:val="heading 1"/>
    <w:basedOn w:val="Basis-berschrift"/>
    <w:next w:val="Textkrper"/>
    <w:qFormat/>
    <w:pPr>
      <w:pBdr>
        <w:top w:val="single" w:sz="48"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48"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styleId="Hervorhebung">
    <w:name w:val="Emphasis"/>
    <w:qFormat/>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semiHidden/>
    <w:pPr>
      <w:spacing w:line="360" w:lineRule="auto"/>
      <w:ind w:left="0"/>
      <w:jc w:val="both"/>
    </w:pPr>
    <w:rPr>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b/>
      <w:bCs/>
      <w:spacing w:val="0"/>
      <w:sz w:val="22"/>
      <w:szCs w:val="24"/>
    </w:rPr>
  </w:style>
  <w:style w:type="paragraph" w:customStyle="1" w:styleId="Textkrper21">
    <w:name w:val="Textkörper 21"/>
    <w:basedOn w:val="Textkrper"/>
    <w:pPr>
      <w:autoSpaceDE/>
      <w:autoSpaceDN/>
      <w:ind w:left="1440"/>
    </w:pPr>
    <w:rPr>
      <w:rFonts w:cs="Times New Roman"/>
    </w:rPr>
  </w:style>
  <w:style w:type="paragraph" w:styleId="Sprechblasentext">
    <w:name w:val="Balloon Text"/>
    <w:basedOn w:val="Standard"/>
    <w:link w:val="SprechblasentextZchn"/>
    <w:uiPriority w:val="99"/>
    <w:semiHidden/>
    <w:unhideWhenUsed/>
    <w:rsid w:val="00B836E1"/>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B836E1"/>
    <w:rPr>
      <w:rFonts w:ascii="Tahoma" w:hAnsi="Tahoma" w:cs="Tahoma"/>
      <w:spacing w:val="-5"/>
      <w:sz w:val="16"/>
      <w:szCs w:val="16"/>
    </w:rPr>
  </w:style>
  <w:style w:type="character" w:customStyle="1" w:styleId="st">
    <w:name w:val="st"/>
    <w:basedOn w:val="Absatz-Standardschriftart"/>
    <w:rsid w:val="006418D5"/>
  </w:style>
  <w:style w:type="character" w:customStyle="1" w:styleId="UnresolvedMention">
    <w:name w:val="Unresolved Mention"/>
    <w:uiPriority w:val="99"/>
    <w:semiHidden/>
    <w:unhideWhenUsed/>
    <w:rsid w:val="00D13DC2"/>
    <w:rPr>
      <w:color w:val="605E5C"/>
      <w:shd w:val="clear" w:color="auto" w:fill="E1DFDD"/>
    </w:rPr>
  </w:style>
  <w:style w:type="character" w:styleId="BesuchterHyperlink">
    <w:name w:val="FollowedHyperlink"/>
    <w:basedOn w:val="Absatz-Standardschriftart"/>
    <w:uiPriority w:val="99"/>
    <w:semiHidden/>
    <w:unhideWhenUsed/>
    <w:rsid w:val="00FB21A0"/>
    <w:rPr>
      <w:color w:val="954F72" w:themeColor="followedHyperlink"/>
      <w:u w:val="single"/>
    </w:rPr>
  </w:style>
  <w:style w:type="character" w:customStyle="1" w:styleId="hgkelc">
    <w:name w:val="hgkelc"/>
    <w:basedOn w:val="Absatz-Standardschriftart"/>
    <w:rsid w:val="00C07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32383">
      <w:bodyDiv w:val="1"/>
      <w:marLeft w:val="0"/>
      <w:marRight w:val="0"/>
      <w:marTop w:val="0"/>
      <w:marBottom w:val="0"/>
      <w:divBdr>
        <w:top w:val="none" w:sz="0" w:space="0" w:color="auto"/>
        <w:left w:val="none" w:sz="0" w:space="0" w:color="auto"/>
        <w:bottom w:val="none" w:sz="0" w:space="0" w:color="auto"/>
        <w:right w:val="none" w:sz="0" w:space="0" w:color="auto"/>
      </w:divBdr>
    </w:div>
    <w:div w:id="698705507">
      <w:bodyDiv w:val="1"/>
      <w:marLeft w:val="0"/>
      <w:marRight w:val="0"/>
      <w:marTop w:val="0"/>
      <w:marBottom w:val="0"/>
      <w:divBdr>
        <w:top w:val="none" w:sz="0" w:space="0" w:color="auto"/>
        <w:left w:val="none" w:sz="0" w:space="0" w:color="auto"/>
        <w:bottom w:val="none" w:sz="0" w:space="0" w:color="auto"/>
        <w:right w:val="none" w:sz="0" w:space="0" w:color="auto"/>
      </w:divBdr>
    </w:div>
    <w:div w:id="712315793">
      <w:bodyDiv w:val="1"/>
      <w:marLeft w:val="0"/>
      <w:marRight w:val="0"/>
      <w:marTop w:val="0"/>
      <w:marBottom w:val="0"/>
      <w:divBdr>
        <w:top w:val="none" w:sz="0" w:space="0" w:color="auto"/>
        <w:left w:val="none" w:sz="0" w:space="0" w:color="auto"/>
        <w:bottom w:val="none" w:sz="0" w:space="0" w:color="auto"/>
        <w:right w:val="none" w:sz="0" w:space="0" w:color="auto"/>
      </w:divBdr>
    </w:div>
    <w:div w:id="760028545">
      <w:bodyDiv w:val="1"/>
      <w:marLeft w:val="0"/>
      <w:marRight w:val="0"/>
      <w:marTop w:val="0"/>
      <w:marBottom w:val="0"/>
      <w:divBdr>
        <w:top w:val="none" w:sz="0" w:space="0" w:color="auto"/>
        <w:left w:val="none" w:sz="0" w:space="0" w:color="auto"/>
        <w:bottom w:val="none" w:sz="0" w:space="0" w:color="auto"/>
        <w:right w:val="none" w:sz="0" w:space="0" w:color="auto"/>
      </w:divBdr>
    </w:div>
    <w:div w:id="799567570">
      <w:bodyDiv w:val="1"/>
      <w:marLeft w:val="0"/>
      <w:marRight w:val="0"/>
      <w:marTop w:val="0"/>
      <w:marBottom w:val="0"/>
      <w:divBdr>
        <w:top w:val="none" w:sz="0" w:space="0" w:color="auto"/>
        <w:left w:val="none" w:sz="0" w:space="0" w:color="auto"/>
        <w:bottom w:val="none" w:sz="0" w:space="0" w:color="auto"/>
        <w:right w:val="none" w:sz="0" w:space="0" w:color="auto"/>
      </w:divBdr>
    </w:div>
    <w:div w:id="1060247738">
      <w:bodyDiv w:val="1"/>
      <w:marLeft w:val="0"/>
      <w:marRight w:val="0"/>
      <w:marTop w:val="0"/>
      <w:marBottom w:val="0"/>
      <w:divBdr>
        <w:top w:val="none" w:sz="0" w:space="0" w:color="auto"/>
        <w:left w:val="none" w:sz="0" w:space="0" w:color="auto"/>
        <w:bottom w:val="none" w:sz="0" w:space="0" w:color="auto"/>
        <w:right w:val="none" w:sz="0" w:space="0" w:color="auto"/>
      </w:divBdr>
    </w:div>
    <w:div w:id="1361975632">
      <w:bodyDiv w:val="1"/>
      <w:marLeft w:val="0"/>
      <w:marRight w:val="0"/>
      <w:marTop w:val="0"/>
      <w:marBottom w:val="0"/>
      <w:divBdr>
        <w:top w:val="none" w:sz="0" w:space="0" w:color="auto"/>
        <w:left w:val="none" w:sz="0" w:space="0" w:color="auto"/>
        <w:bottom w:val="none" w:sz="0" w:space="0" w:color="auto"/>
        <w:right w:val="none" w:sz="0" w:space="0" w:color="auto"/>
      </w:divBdr>
      <w:divsChild>
        <w:div w:id="1632321749">
          <w:marLeft w:val="0"/>
          <w:marRight w:val="0"/>
          <w:marTop w:val="0"/>
          <w:marBottom w:val="0"/>
          <w:divBdr>
            <w:top w:val="none" w:sz="0" w:space="0" w:color="auto"/>
            <w:left w:val="none" w:sz="0" w:space="0" w:color="auto"/>
            <w:bottom w:val="none" w:sz="0" w:space="0" w:color="auto"/>
            <w:right w:val="none" w:sz="0" w:space="0" w:color="auto"/>
          </w:divBdr>
          <w:divsChild>
            <w:div w:id="2139570702">
              <w:marLeft w:val="0"/>
              <w:marRight w:val="0"/>
              <w:marTop w:val="0"/>
              <w:marBottom w:val="0"/>
              <w:divBdr>
                <w:top w:val="none" w:sz="0" w:space="0" w:color="auto"/>
                <w:left w:val="none" w:sz="0" w:space="0" w:color="auto"/>
                <w:bottom w:val="none" w:sz="0" w:space="0" w:color="auto"/>
                <w:right w:val="none" w:sz="0" w:space="0" w:color="auto"/>
              </w:divBdr>
            </w:div>
            <w:div w:id="918099031">
              <w:marLeft w:val="0"/>
              <w:marRight w:val="0"/>
              <w:marTop w:val="0"/>
              <w:marBottom w:val="0"/>
              <w:divBdr>
                <w:top w:val="none" w:sz="0" w:space="0" w:color="auto"/>
                <w:left w:val="none" w:sz="0" w:space="0" w:color="auto"/>
                <w:bottom w:val="none" w:sz="0" w:space="0" w:color="auto"/>
                <w:right w:val="none" w:sz="0" w:space="0" w:color="auto"/>
              </w:divBdr>
              <w:divsChild>
                <w:div w:id="196388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016139">
      <w:bodyDiv w:val="1"/>
      <w:marLeft w:val="0"/>
      <w:marRight w:val="0"/>
      <w:marTop w:val="0"/>
      <w:marBottom w:val="0"/>
      <w:divBdr>
        <w:top w:val="none" w:sz="0" w:space="0" w:color="auto"/>
        <w:left w:val="none" w:sz="0" w:space="0" w:color="auto"/>
        <w:bottom w:val="none" w:sz="0" w:space="0" w:color="auto"/>
        <w:right w:val="none" w:sz="0" w:space="0" w:color="auto"/>
      </w:divBdr>
    </w:div>
    <w:div w:id="20918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apid-group.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e.linkedin.com/company/graf-creative-pr-pr-box-de" TargetMode="External"/><Relationship Id="rId5" Type="http://schemas.openxmlformats.org/officeDocument/2006/relationships/webSettings" Target="webSettings.xml"/><Relationship Id="rId10" Type="http://schemas.openxmlformats.org/officeDocument/2006/relationships/hyperlink" Target="https://www.xing.com/pages/graf-creative-pr" TargetMode="External"/><Relationship Id="rId4" Type="http://schemas.openxmlformats.org/officeDocument/2006/relationships/settings" Target="settings.xml"/><Relationship Id="rId9" Type="http://schemas.openxmlformats.org/officeDocument/2006/relationships/hyperlink" Target="http://www.pr-box.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1037</Words>
  <Characters>6536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7558</CharactersWithSpaces>
  <SharedDoc>false</SharedDoc>
  <HLinks>
    <vt:vector size="18" baseType="variant">
      <vt:variant>
        <vt:i4>8257593</vt:i4>
      </vt:variant>
      <vt:variant>
        <vt:i4>6</vt:i4>
      </vt:variant>
      <vt:variant>
        <vt:i4>0</vt:i4>
      </vt:variant>
      <vt:variant>
        <vt:i4>5</vt:i4>
      </vt:variant>
      <vt:variant>
        <vt:lpwstr>http://www.rapid-group.de/</vt:lpwstr>
      </vt:variant>
      <vt:variant>
        <vt:lpwstr/>
      </vt:variant>
      <vt:variant>
        <vt:i4>5374044</vt:i4>
      </vt:variant>
      <vt:variant>
        <vt:i4>3</vt:i4>
      </vt:variant>
      <vt:variant>
        <vt:i4>0</vt:i4>
      </vt:variant>
      <vt:variant>
        <vt:i4>5</vt:i4>
      </vt:variant>
      <vt:variant>
        <vt:lpwstr>http://www.pr-box.de/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dc:creator>
  <cp:lastModifiedBy>Kerstin Koch</cp:lastModifiedBy>
  <cp:revision>125</cp:revision>
  <cp:lastPrinted>2025-02-18T13:57:00Z</cp:lastPrinted>
  <dcterms:created xsi:type="dcterms:W3CDTF">2022-03-17T13:48:00Z</dcterms:created>
  <dcterms:modified xsi:type="dcterms:W3CDTF">2025-02-18T13:57:00Z</dcterms:modified>
</cp:coreProperties>
</file>